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PARTNER ORGANISATION</w:t>
      </w:r>
    </w:p>
    <w:p>
      <w:pPr>
        <w:spacing w:before="0" w:after="0" w:line="240"/>
        <w:ind w:right="0" w:left="0" w:firstLine="0"/>
        <w:jc w:val="center"/>
        <w:rPr>
          <w:rFonts w:ascii="MyriadPro-Regular" w:hAnsi="MyriadPro-Regular" w:cs="MyriadPro-Regular" w:eastAsia="MyriadPro-Regular"/>
          <w:b/>
          <w:color w:val="000000"/>
          <w:spacing w:val="0"/>
          <w:position w:val="0"/>
          <w:sz w:val="20"/>
          <w:shd w:fill="auto" w:val="clear"/>
        </w:rPr>
      </w:pPr>
    </w:p>
    <w:tbl>
      <w:tblPr/>
      <w:tblGrid>
        <w:gridCol w:w="4361"/>
        <w:gridCol w:w="5417"/>
      </w:tblGrid>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PIC </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948848569</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Full legal name (National Language)</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Specchio Magico Cooperativa Sociale ONLUS</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Full legal name (Latin characters)</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Specchio Magico Cooperativa Sociale ONLUS</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Acronym</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Specchio Magico</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National ID (if applicable)</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Department (if applicable)</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Address</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PIazza Municipale, 3</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Country</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Italia</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MyriadPro-Regular" w:hAnsi="MyriadPro-Regular" w:cs="MyriadPro-Regular" w:eastAsia="MyriadPro-Regular"/>
                <w:color w:val="auto"/>
                <w:spacing w:val="0"/>
                <w:position w:val="0"/>
                <w:sz w:val="20"/>
                <w:shd w:fill="auto" w:val="clear"/>
              </w:rPr>
              <w:t xml:space="preserve">Region</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Lombardy</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MyriadPro-Regular" w:hAnsi="MyriadPro-Regular" w:cs="MyriadPro-Regular" w:eastAsia="MyriadPro-Regular"/>
                <w:color w:val="auto"/>
                <w:spacing w:val="0"/>
                <w:position w:val="0"/>
                <w:sz w:val="20"/>
                <w:shd w:fill="auto" w:val="clear"/>
              </w:rPr>
              <w:t xml:space="preserve">Post Code</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23804</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MyriadPro-Regular" w:hAnsi="MyriadPro-Regular" w:cs="MyriadPro-Regular" w:eastAsia="MyriadPro-Regular"/>
                <w:color w:val="auto"/>
                <w:spacing w:val="0"/>
                <w:position w:val="0"/>
                <w:sz w:val="20"/>
                <w:shd w:fill="auto" w:val="clear"/>
              </w:rPr>
              <w:t xml:space="preserve">City</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Monte Marenzo</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MyriadPro-Regular" w:hAnsi="MyriadPro-Regular" w:cs="MyriadPro-Regular" w:eastAsia="MyriadPro-Regular"/>
                <w:color w:val="auto"/>
                <w:spacing w:val="0"/>
                <w:position w:val="0"/>
                <w:sz w:val="20"/>
                <w:shd w:fill="auto" w:val="clear"/>
              </w:rPr>
              <w:t xml:space="preserve">Website</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hyperlink xmlns:r="http://schemas.openxmlformats.org/officeDocument/2006/relationships" r:id="docRId0">
              <w:r>
                <w:rPr>
                  <w:rFonts w:ascii="MyriadPro-Regular" w:hAnsi="MyriadPro-Regular" w:cs="MyriadPro-Regular" w:eastAsia="MyriadPro-Regular"/>
                  <w:b/>
                  <w:color w:val="000000"/>
                  <w:spacing w:val="0"/>
                  <w:position w:val="0"/>
                  <w:sz w:val="20"/>
                  <w:u w:val="single"/>
                  <w:shd w:fill="auto" w:val="clear"/>
                </w:rPr>
                <w:t xml:space="preserve">www.specchiomagico.org</w:t>
              </w:r>
            </w:hyperlink>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MyriadPro-Regular" w:hAnsi="MyriadPro-Regular" w:cs="MyriadPro-Regular" w:eastAsia="MyriadPro-Regular"/>
                <w:color w:val="auto"/>
                <w:spacing w:val="0"/>
                <w:position w:val="0"/>
                <w:sz w:val="20"/>
                <w:shd w:fill="auto" w:val="clear"/>
              </w:rPr>
              <w:t xml:space="preserve">Email</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progetti@specchiomagico.org</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MyriadPro-Regular" w:hAnsi="MyriadPro-Regular" w:cs="MyriadPro-Regular" w:eastAsia="MyriadPro-Regular"/>
                <w:color w:val="auto"/>
                <w:spacing w:val="0"/>
                <w:position w:val="0"/>
                <w:sz w:val="20"/>
                <w:shd w:fill="auto" w:val="clear"/>
              </w:rPr>
              <w:t xml:space="preserve">Telephone 1</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+393386414146</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MyriadPro-Regular" w:hAnsi="MyriadPro-Regular" w:cs="MyriadPro-Regular" w:eastAsia="MyriadPro-Regular"/>
                <w:color w:val="auto"/>
                <w:spacing w:val="0"/>
                <w:position w:val="0"/>
                <w:sz w:val="20"/>
                <w:shd w:fill="auto" w:val="clear"/>
              </w:rPr>
              <w:t xml:space="preserve">Telephone 2</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Fax</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MyriadPro-Regular" w:hAnsi="MyriadPro-Regular" w:cs="MyriadPro-Regular" w:eastAsia="MyriadPro-Regular"/>
          <w:b/>
          <w:color w:val="000000"/>
          <w:spacing w:val="0"/>
          <w:position w:val="0"/>
          <w:sz w:val="20"/>
          <w:shd w:fill="auto" w:val="clear"/>
        </w:rPr>
      </w:pPr>
    </w:p>
    <w:p>
      <w:pPr>
        <w:spacing w:before="0" w:after="0" w:line="240"/>
        <w:ind w:right="0" w:left="0" w:firstLine="0"/>
        <w:jc w:val="center"/>
        <w:rPr>
          <w:rFonts w:ascii="MyriadPro-Regular" w:hAnsi="MyriadPro-Regular" w:cs="MyriadPro-Regular" w:eastAsia="MyriadPro-Regular"/>
          <w:b/>
          <w:color w:val="000000"/>
          <w:spacing w:val="0"/>
          <w:position w:val="0"/>
          <w:sz w:val="20"/>
          <w:shd w:fill="auto" w:val="clear"/>
        </w:rPr>
      </w:pPr>
    </w:p>
    <w:p>
      <w:pPr>
        <w:spacing w:before="0" w:after="0" w:line="240"/>
        <w:ind w:right="0" w:left="0" w:firstLine="0"/>
        <w:jc w:val="center"/>
        <w:rPr>
          <w:rFonts w:ascii="MyriadPro-Regular" w:hAnsi="MyriadPro-Regular" w:cs="MyriadPro-Regular" w:eastAsia="MyriadPro-Regular"/>
          <w:b/>
          <w:color w:val="000000"/>
          <w:spacing w:val="0"/>
          <w:position w:val="0"/>
          <w:sz w:val="20"/>
          <w:shd w:fill="auto" w:val="clear"/>
        </w:rPr>
      </w:pPr>
    </w:p>
    <w:p>
      <w:pPr>
        <w:spacing w:before="0" w:after="0" w:line="240"/>
        <w:ind w:right="0" w:left="0" w:firstLine="0"/>
        <w:jc w:val="center"/>
        <w:rPr>
          <w:rFonts w:ascii="MyriadPro-Regular" w:hAnsi="MyriadPro-Regular" w:cs="MyriadPro-Regular" w:eastAsia="MyriadPro-Regular"/>
          <w:b/>
          <w:color w:val="000000"/>
          <w:spacing w:val="0"/>
          <w:position w:val="0"/>
          <w:sz w:val="20"/>
          <w:shd w:fill="auto" w:val="clear"/>
        </w:rPr>
      </w:pPr>
      <w:r>
        <w:rPr>
          <w:rFonts w:ascii="MyriadPro-Regular" w:hAnsi="MyriadPro-Regular" w:cs="MyriadPro-Regular" w:eastAsia="MyriadPro-Regular"/>
          <w:b/>
          <w:color w:val="000000"/>
          <w:spacing w:val="0"/>
          <w:position w:val="0"/>
          <w:sz w:val="20"/>
          <w:shd w:fill="auto" w:val="clear"/>
        </w:rPr>
        <w:t xml:space="preserve">PROFILE</w:t>
      </w:r>
    </w:p>
    <w:tbl>
      <w:tblPr/>
      <w:tblGrid>
        <w:gridCol w:w="4361"/>
        <w:gridCol w:w="5417"/>
      </w:tblGrid>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Type of Organisation</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Non-governmental organisation/association/social enterprise</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Is the partner organisation a public body?</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NO</w:t>
            </w: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Is the partner organisation a non-profit?</w:t>
            </w:r>
          </w:p>
        </w:tc>
        <w:tc>
          <w:tcPr>
            <w:tcW w:w="5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YES</w:t>
            </w:r>
          </w:p>
        </w:tc>
      </w:tr>
    </w:tbl>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200" w:line="276"/>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center"/>
        <w:rPr>
          <w:rFonts w:ascii="MyriadPro-Regular" w:hAnsi="MyriadPro-Regular" w:cs="MyriadPro-Regular" w:eastAsia="MyriadPro-Regular"/>
          <w:b/>
          <w:color w:val="000000"/>
          <w:spacing w:val="0"/>
          <w:position w:val="0"/>
          <w:sz w:val="20"/>
          <w:shd w:fill="auto" w:val="clear"/>
        </w:rPr>
      </w:pPr>
      <w:r>
        <w:rPr>
          <w:rFonts w:ascii="MyriadPro-Regular" w:hAnsi="MyriadPro-Regular" w:cs="MyriadPro-Regular" w:eastAsia="MyriadPro-Regular"/>
          <w:b/>
          <w:color w:val="000000"/>
          <w:spacing w:val="0"/>
          <w:position w:val="0"/>
          <w:sz w:val="20"/>
          <w:shd w:fill="auto" w:val="clear"/>
        </w:rPr>
        <w:t xml:space="preserve">BACKGROUND AND EXPERIENCE</w:t>
      </w: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i/>
          <w:color w:val="000000"/>
          <w:spacing w:val="0"/>
          <w:position w:val="0"/>
          <w:sz w:val="20"/>
          <w:shd w:fill="auto" w:val="clear"/>
        </w:rPr>
      </w:pPr>
      <w:r>
        <w:rPr>
          <w:rFonts w:ascii="MyriadPro-Regular" w:hAnsi="MyriadPro-Regular" w:cs="MyriadPro-Regular" w:eastAsia="MyriadPro-Regular"/>
          <w:i/>
          <w:color w:val="000000"/>
          <w:spacing w:val="0"/>
          <w:position w:val="0"/>
          <w:sz w:val="20"/>
          <w:shd w:fill="auto" w:val="clear"/>
        </w:rPr>
        <w:t xml:space="preserve">Please briefly present the partner organisation (e.g. its type, size, scope of work, areas of specific expertise, specific social context and, if relevant, the quality system used).</w:t>
      </w: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inionPro-Regular" w:hAnsi="MinionPro-Regular" w:cs="MinionPro-Regular" w:eastAsia="MinionPro-Regular"/>
          <w:color w:val="auto"/>
          <w:spacing w:val="0"/>
          <w:position w:val="0"/>
          <w:sz w:val="24"/>
          <w:shd w:fill="auto" w:val="clear"/>
        </w:rPr>
      </w:pPr>
      <w:r>
        <w:rPr>
          <w:rFonts w:ascii="MinionPro-Regular" w:hAnsi="MinionPro-Regular" w:cs="MinionPro-Regular" w:eastAsia="MinionPro-Regular"/>
          <w:color w:val="auto"/>
          <w:spacing w:val="0"/>
          <w:position w:val="0"/>
          <w:sz w:val="24"/>
          <w:shd w:fill="auto" w:val="clear"/>
        </w:rPr>
        <w:t xml:space="preserve">Specchio Magico Cooperativa Sociale Onlus is a non-profit social cooperative (IT) established in May 2001. It is registered in the National and Regional Register of Social Cooperatives and it is a member of the National League of Cooperatives and Mutual Associations.</w:t>
      </w:r>
    </w:p>
    <w:p>
      <w:pPr>
        <w:spacing w:before="0" w:after="0" w:line="240"/>
        <w:ind w:right="0" w:left="0" w:firstLine="0"/>
        <w:jc w:val="left"/>
        <w:rPr>
          <w:rFonts w:ascii="MinionPro-Regular" w:hAnsi="MinionPro-Regular" w:cs="MinionPro-Regular" w:eastAsia="MinionPro-Regular"/>
          <w:color w:val="auto"/>
          <w:spacing w:val="0"/>
          <w:position w:val="0"/>
          <w:sz w:val="24"/>
          <w:shd w:fill="auto" w:val="clear"/>
        </w:rPr>
      </w:pPr>
      <w:r>
        <w:rPr>
          <w:rFonts w:ascii="MinionPro-Regular" w:hAnsi="MinionPro-Regular" w:cs="MinionPro-Regular" w:eastAsia="MinionPro-Regular"/>
          <w:color w:val="auto"/>
          <w:spacing w:val="0"/>
          <w:position w:val="0"/>
          <w:sz w:val="24"/>
          <w:shd w:fill="auto" w:val="clear"/>
        </w:rPr>
        <w:t xml:space="preserve">SM offers quality services by an experienced, qualified and professional staff, with specific expertises in pedagogical, educational, psychological areas, supported by updating training.</w:t>
      </w:r>
    </w:p>
    <w:p>
      <w:pPr>
        <w:spacing w:before="0" w:after="0" w:line="240"/>
        <w:ind w:right="0" w:left="0" w:firstLine="0"/>
        <w:jc w:val="left"/>
        <w:rPr>
          <w:rFonts w:ascii="MinionPro-Regular" w:hAnsi="MinionPro-Regular" w:cs="MinionPro-Regular" w:eastAsia="MinionPro-Regular"/>
          <w:color w:val="auto"/>
          <w:spacing w:val="0"/>
          <w:position w:val="0"/>
          <w:sz w:val="24"/>
          <w:shd w:fill="auto" w:val="clear"/>
        </w:rPr>
      </w:pPr>
      <w:r>
        <w:rPr>
          <w:rFonts w:ascii="MinionPro-Regular" w:hAnsi="MinionPro-Regular" w:cs="MinionPro-Regular" w:eastAsia="MinionPro-Regular"/>
          <w:color w:val="auto"/>
          <w:spacing w:val="0"/>
          <w:position w:val="0"/>
          <w:sz w:val="24"/>
          <w:shd w:fill="auto" w:val="clear"/>
        </w:rPr>
        <w:t xml:space="preserve">SM guarantees effective interventions and significant implications on childhood, educational, parenting, child abuse and psycho pedagogical policies. Educational methodologies and organization processes at schools are part of its activities too. SM has a leading role in the identification, planning and realization of social, socio educational prevention policies at primary schools. SM is a well-known reliable partner and coordinator of territorial projects concerning the prevention of abuse.</w:t>
      </w:r>
    </w:p>
    <w:p>
      <w:pPr>
        <w:spacing w:before="0" w:after="0" w:line="240"/>
        <w:ind w:right="0" w:left="0" w:firstLine="0"/>
        <w:jc w:val="left"/>
        <w:rPr>
          <w:rFonts w:ascii="MinionPro-Regular" w:hAnsi="MinionPro-Regular" w:cs="MinionPro-Regular" w:eastAsia="MinionPro-Regular"/>
          <w:color w:val="auto"/>
          <w:spacing w:val="0"/>
          <w:position w:val="0"/>
          <w:sz w:val="24"/>
          <w:shd w:fill="auto" w:val="clear"/>
        </w:rPr>
      </w:pPr>
      <w:r>
        <w:rPr>
          <w:rFonts w:ascii="MinionPro-Regular" w:hAnsi="MinionPro-Regular" w:cs="MinionPro-Regular" w:eastAsia="MinionPro-Regular"/>
          <w:color w:val="auto"/>
          <w:spacing w:val="0"/>
          <w:position w:val="0"/>
          <w:sz w:val="24"/>
          <w:shd w:fill="auto" w:val="clear"/>
        </w:rPr>
        <w:t xml:space="preserve">SM has developed a good experience in project, both at European and Italia level, allowing an efficient implementation and impact on services, concerning policies about infancy, education, parenthood, migration processes,unease, sex abuse, psycho-pedagogical support, educational methodologies, organizational processes at schools. The key interlocutors of SM’s activities are Italian and European local bodies.</w:t>
      </w:r>
    </w:p>
    <w:p>
      <w:pPr>
        <w:spacing w:before="0" w:after="0" w:line="240"/>
        <w:ind w:right="0" w:left="0" w:firstLine="0"/>
        <w:jc w:val="left"/>
        <w:rPr>
          <w:rFonts w:ascii="MinionPro-Regular" w:hAnsi="MinionPro-Regular" w:cs="MinionPro-Regular" w:eastAsia="MinionPro-Regular"/>
          <w:color w:val="auto"/>
          <w:spacing w:val="0"/>
          <w:position w:val="0"/>
          <w:sz w:val="24"/>
          <w:shd w:fill="auto" w:val="clear"/>
        </w:rPr>
      </w:pPr>
      <w:r>
        <w:rPr>
          <w:rFonts w:ascii="MinionPro-Regular" w:hAnsi="MinionPro-Regular" w:cs="MinionPro-Regular" w:eastAsia="MinionPro-Regular"/>
          <w:color w:val="auto"/>
          <w:spacing w:val="0"/>
          <w:position w:val="0"/>
          <w:sz w:val="24"/>
          <w:shd w:fill="auto" w:val="clear"/>
        </w:rPr>
        <w:t xml:space="preserve">SM also promotes direct intervention at schools, where it develops most of its projects on active citizenship and psycho-pedagogical services, enhancing the networking of resources and territorial education agencies.</w:t>
      </w:r>
    </w:p>
    <w:p>
      <w:pPr>
        <w:spacing w:before="0" w:after="0" w:line="240"/>
        <w:ind w:right="0" w:left="0" w:firstLine="0"/>
        <w:jc w:val="left"/>
        <w:rPr>
          <w:rFonts w:ascii="Verdana" w:hAnsi="Verdana" w:cs="Verdana" w:eastAsia="Verdana"/>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r>
        <w:rPr>
          <w:rFonts w:ascii="MyriadPro-Regular" w:hAnsi="MyriadPro-Regular" w:cs="MyriadPro-Regular" w:eastAsia="MyriadPro-Regular"/>
          <w:color w:val="000000"/>
          <w:spacing w:val="0"/>
          <w:position w:val="0"/>
          <w:sz w:val="20"/>
          <w:shd w:fill="auto" w:val="clear"/>
        </w:rPr>
        <w:t xml:space="preserve">   </w:t>
      </w:r>
    </w:p>
    <w:p>
      <w:pPr>
        <w:spacing w:before="0" w:after="0" w:line="240"/>
        <w:ind w:right="0" w:left="0" w:firstLine="0"/>
        <w:jc w:val="left"/>
        <w:rPr>
          <w:rFonts w:ascii="MyriadPro-Regular" w:hAnsi="MyriadPro-Regular" w:cs="MyriadPro-Regular" w:eastAsia="MyriadPro-Regular"/>
          <w:i/>
          <w:color w:val="000000"/>
          <w:spacing w:val="0"/>
          <w:position w:val="0"/>
          <w:sz w:val="20"/>
          <w:shd w:fill="auto" w:val="clear"/>
        </w:rPr>
      </w:pPr>
      <w:r>
        <w:rPr>
          <w:rFonts w:ascii="MyriadPro-Regular" w:hAnsi="MyriadPro-Regular" w:cs="MyriadPro-Regular" w:eastAsia="MyriadPro-Regular"/>
          <w:i/>
          <w:color w:val="000000"/>
          <w:spacing w:val="0"/>
          <w:position w:val="0"/>
          <w:sz w:val="20"/>
          <w:shd w:fill="auto" w:val="clear"/>
        </w:rPr>
        <w:t xml:space="preserve">What are the activities and experience of your organisation in the areas relevant for this application?</w:t>
      </w: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tbl>
      <w:tblPr/>
      <w:tblGrid>
        <w:gridCol w:w="9889"/>
      </w:tblGrid>
      <w:tr>
        <w:trPr>
          <w:trHeight w:val="1" w:hRule="atLeast"/>
          <w:jc w:val="left"/>
        </w:trPr>
        <w:tc>
          <w:tcPr>
            <w:tcW w:w="988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Thanks to its projects and its professional activities, SM gained experience in implementing:</w:t>
            </w:r>
          </w:p>
          <w:p>
            <w:pPr>
              <w:numPr>
                <w:ilvl w:val="0"/>
                <w:numId w:val="51"/>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Assessment tools for the validation and recognition of learning outcomes, including Language level, professional skills and competences acquired during training</w:t>
            </w:r>
          </w:p>
          <w:p>
            <w:pPr>
              <w:numPr>
                <w:ilvl w:val="0"/>
                <w:numId w:val="51"/>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Training tools focused on Mentors and companies</w:t>
            </w:r>
          </w:p>
          <w:p>
            <w:pPr>
              <w:numPr>
                <w:ilvl w:val="0"/>
                <w:numId w:val="51"/>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Training tools focused on beneficiaries so to higher their labour market awareness and employability through internship </w:t>
            </w:r>
          </w:p>
          <w:p>
            <w:pPr>
              <w:numPr>
                <w:ilvl w:val="0"/>
                <w:numId w:val="51"/>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Language training modules for specific sectors such as Children Care and Health </w:t>
            </w:r>
          </w:p>
          <w:p>
            <w:pPr>
              <w:numPr>
                <w:ilvl w:val="0"/>
                <w:numId w:val="51"/>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ECVET procedures and its promotion at a local level (education and SME)</w:t>
            </w:r>
          </w:p>
          <w:p>
            <w:pPr>
              <w:numPr>
                <w:ilvl w:val="0"/>
                <w:numId w:val="51"/>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Networking activities among the local SME and institutions to overcome geographical mobility barriers for students and workers and disseminate the results of the projects conducted on a EU level. </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As a receiving intermediary and hosting partner, SM staff offers the following activities: </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Hosting the envisaged participants for the entire duration of the project</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Finding suitable work placements according to the professional profile of each participant</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Providing language courses according to the participants needs</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Permanent monitoring and evaluation of the work placement through the appointment of a company tutor</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Permanent support for the participants whenever necessary</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Co-operation with the promoter concerning management and financial issues</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Ensuring the correct validation procedures so as to allow recognition of the skills acquired by the participants (incl ECVET) and validate the Europass Mobility certificate </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Preparing a final report to be sent to the promoter within 30 days after the end of the work placements</w:t>
            </w:r>
          </w:p>
          <w:p>
            <w:pPr>
              <w:numPr>
                <w:ilvl w:val="0"/>
                <w:numId w:val="53"/>
              </w:numPr>
              <w:spacing w:before="0" w:after="0" w:line="240"/>
              <w:ind w:right="0" w:left="720" w:hanging="36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Dissemination and transfer of results.</w:t>
            </w:r>
          </w:p>
          <w:p>
            <w:pPr>
              <w:spacing w:before="0" w:after="0" w:line="240"/>
              <w:ind w:right="0" w:left="0" w:firstLine="0"/>
              <w:jc w:val="both"/>
              <w:rPr>
                <w:rFonts w:ascii="Verdana" w:hAnsi="Verdana" w:cs="Verdana" w:eastAsia="Verdana"/>
                <w:color w:val="auto"/>
                <w:spacing w:val="0"/>
                <w:position w:val="0"/>
                <w:sz w:val="20"/>
                <w:shd w:fill="auto" w:val="clear"/>
              </w:rPr>
            </w:pPr>
            <w:r>
              <w:rPr>
                <w:rFonts w:ascii="Verdana" w:hAnsi="Verdana" w:cs="Verdana" w:eastAsia="Verdana"/>
                <w:color w:val="auto"/>
                <w:spacing w:val="0"/>
                <w:position w:val="0"/>
                <w:sz w:val="20"/>
                <w:shd w:fill="auto" w:val="clear"/>
              </w:rPr>
              <w:t xml:space="preserve">A multilingual staff of 4 workers takes care of the related activities of the academy.</w:t>
            </w:r>
          </w:p>
          <w:p>
            <w:pPr>
              <w:spacing w:before="0" w:after="0" w:line="240"/>
              <w:ind w:right="0" w:left="0" w:firstLine="0"/>
              <w:jc w:val="both"/>
              <w:rPr>
                <w:color w:val="auto"/>
                <w:spacing w:val="0"/>
                <w:position w:val="0"/>
              </w:rPr>
            </w:pPr>
          </w:p>
        </w:tc>
      </w:tr>
    </w:tbl>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i/>
          <w:color w:val="000000"/>
          <w:spacing w:val="0"/>
          <w:position w:val="0"/>
          <w:sz w:val="20"/>
          <w:shd w:fill="auto" w:val="clear"/>
        </w:rPr>
      </w:pPr>
      <w:r>
        <w:rPr>
          <w:rFonts w:ascii="MyriadPro-Regular" w:hAnsi="MyriadPro-Regular" w:cs="MyriadPro-Regular" w:eastAsia="MyriadPro-Regular"/>
          <w:i/>
          <w:color w:val="000000"/>
          <w:spacing w:val="0"/>
          <w:position w:val="0"/>
          <w:sz w:val="20"/>
          <w:shd w:fill="auto" w:val="clear"/>
        </w:rPr>
        <w:t xml:space="preserve">What are the skills and/or expertise of key persons involved in this application?</w:t>
      </w: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At SM the team involved in the implementation of European projects is made of 3 people. </w:t>
      </w:r>
    </w:p>
    <w:p>
      <w:pPr>
        <w:spacing w:before="0" w:after="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Chiara Valsecchi, member of the board of SM. She is the referent for the quality and budget control, is in charge of partners coordination and general project management. She has a degree in education sciences and a long time experience managing children care services.  She speaks english and italian.</w:t>
      </w:r>
    </w:p>
    <w:p>
      <w:pPr>
        <w:spacing w:before="0" w:after="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Anna Riva, works closely with Chiara Valsecchi, as a European Project Manager program assistanalso in charge for hosting and sending activities. Responsible for administration procedures, evaluation of the learning outcomes acquired during professional experience, internship follow-up towards company Tutors. She is a Cultural  Anthropology, she speaks English, Spanish, French and Italian, and has a Master II in Project Management.</w:t>
      </w:r>
    </w:p>
    <w:p>
      <w:pPr>
        <w:spacing w:before="0" w:after="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Both Chiara and Anna take part in EU projects and training workshops to stay updated towards the EU commission strategic objectives. </w:t>
      </w: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r>
        <w:rPr>
          <w:rFonts w:ascii="Verdana" w:hAnsi="Verdana" w:cs="Verdana" w:eastAsia="Verdana"/>
          <w:color w:val="000000"/>
          <w:spacing w:val="0"/>
          <w:position w:val="0"/>
          <w:sz w:val="20"/>
          <w:shd w:fill="auto" w:val="clear"/>
        </w:rPr>
        <w:t xml:space="preserve">Rocco Briganti is the general director of SM, in charge of trainings set up. He speaks english and italian and has a degree in philosophy, a master degree in European Project Management and a postgraduate degree in psychology discomfort.</w:t>
      </w:r>
    </w:p>
    <w:p>
      <w:pPr>
        <w:spacing w:before="0" w:after="200" w:line="276"/>
        <w:ind w:right="0" w:left="0" w:firstLine="0"/>
        <w:jc w:val="left"/>
        <w:rPr>
          <w:rFonts w:ascii="MyriadPro-Regular" w:hAnsi="MyriadPro-Regular" w:cs="MyriadPro-Regular" w:eastAsia="MyriadPro-Regular"/>
          <w:b/>
          <w:color w:val="000000"/>
          <w:spacing w:val="0"/>
          <w:position w:val="0"/>
          <w:sz w:val="20"/>
          <w:shd w:fill="auto" w:val="clear"/>
        </w:rPr>
      </w:pPr>
      <w:r>
        <w:rPr>
          <w:rFonts w:ascii="MyriadPro-Regular" w:hAnsi="MyriadPro-Regular" w:cs="MyriadPro-Regular" w:eastAsia="MyriadPro-Regular"/>
          <w:b/>
          <w:color w:val="000000"/>
          <w:spacing w:val="0"/>
          <w:position w:val="0"/>
          <w:sz w:val="20"/>
          <w:shd w:fill="auto" w:val="clear"/>
        </w:rPr>
        <w:t xml:space="preserve"> </w:t>
      </w:r>
    </w:p>
    <w:p>
      <w:pPr>
        <w:spacing w:before="0" w:after="200" w:line="276"/>
        <w:ind w:right="0" w:left="0" w:firstLine="0"/>
        <w:jc w:val="left"/>
        <w:rPr>
          <w:rFonts w:ascii="MyriadPro-Regular" w:hAnsi="MyriadPro-Regular" w:cs="MyriadPro-Regular" w:eastAsia="MyriadPro-Regular"/>
          <w:b/>
          <w:color w:val="000000"/>
          <w:spacing w:val="0"/>
          <w:position w:val="0"/>
          <w:sz w:val="20"/>
          <w:shd w:fill="auto" w:val="clear"/>
        </w:rPr>
      </w:pPr>
    </w:p>
    <w:p>
      <w:pPr>
        <w:spacing w:before="0" w:after="200" w:line="276"/>
        <w:ind w:right="0" w:left="0" w:firstLine="0"/>
        <w:jc w:val="left"/>
        <w:rPr>
          <w:rFonts w:ascii="MyriadPro-Regular" w:hAnsi="MyriadPro-Regular" w:cs="MyriadPro-Regular" w:eastAsia="MyriadPro-Regular"/>
          <w:b/>
          <w:color w:val="000000"/>
          <w:spacing w:val="0"/>
          <w:position w:val="0"/>
          <w:sz w:val="20"/>
          <w:shd w:fill="auto" w:val="clear"/>
        </w:rPr>
      </w:pPr>
      <w:r>
        <w:rPr>
          <w:rFonts w:ascii="MyriadPro-Regular" w:hAnsi="MyriadPro-Regular" w:cs="MyriadPro-Regular" w:eastAsia="MyriadPro-Regular"/>
          <w:b/>
          <w:color w:val="000000"/>
          <w:spacing w:val="0"/>
          <w:position w:val="0"/>
          <w:sz w:val="20"/>
          <w:shd w:fill="auto" w:val="clear"/>
        </w:rPr>
        <w:t xml:space="preserve">LEGAL REPRESENTATIVE</w:t>
      </w:r>
    </w:p>
    <w:tbl>
      <w:tblPr/>
      <w:tblGrid>
        <w:gridCol w:w="4889"/>
        <w:gridCol w:w="4889"/>
      </w:tblGrid>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Title</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Mr</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Gender</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M</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First Name</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Briganti</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Family Name</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Rocco</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Department</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Position</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President</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Email</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rocco.briganti@specchiomagico.org</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Telephone 1</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+393386414146</w:t>
            </w:r>
          </w:p>
        </w:tc>
      </w:tr>
    </w:tbl>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b/>
          <w:color w:val="000000"/>
          <w:spacing w:val="0"/>
          <w:position w:val="0"/>
          <w:sz w:val="20"/>
          <w:shd w:fill="auto" w:val="clear"/>
        </w:rPr>
      </w:pPr>
      <w:r>
        <w:rPr>
          <w:rFonts w:ascii="MyriadPro-Regular" w:hAnsi="MyriadPro-Regular" w:cs="MyriadPro-Regular" w:eastAsia="MyriadPro-Regular"/>
          <w:b/>
          <w:color w:val="000000"/>
          <w:spacing w:val="0"/>
          <w:position w:val="0"/>
          <w:sz w:val="20"/>
          <w:shd w:fill="auto" w:val="clear"/>
        </w:rPr>
        <w:t xml:space="preserve">CONTACT PERSON</w:t>
      </w:r>
    </w:p>
    <w:tbl>
      <w:tblPr/>
      <w:tblGrid>
        <w:gridCol w:w="4889"/>
        <w:gridCol w:w="4889"/>
      </w:tblGrid>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Title</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Mrs</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Gender</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F</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First Name</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Anna</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Family Name</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Riva</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Department</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Position</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European projects assistant</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Email</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progetti@specchiomagico.org</w:t>
            </w:r>
          </w:p>
        </w:tc>
      </w:tr>
      <w:tr>
        <w:trPr>
          <w:trHeight w:val="1" w:hRule="atLeast"/>
          <w:jc w:val="left"/>
        </w:trPr>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color w:val="000000"/>
                <w:spacing w:val="0"/>
                <w:position w:val="0"/>
                <w:sz w:val="20"/>
                <w:shd w:fill="auto" w:val="clear"/>
              </w:rPr>
              <w:t xml:space="preserve">Telephone 1</w:t>
            </w:r>
          </w:p>
        </w:tc>
        <w:tc>
          <w:tcPr>
            <w:tcW w:w="4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20" w:after="120" w:line="240"/>
              <w:ind w:right="0" w:left="0" w:firstLine="0"/>
              <w:jc w:val="left"/>
              <w:rPr>
                <w:spacing w:val="0"/>
                <w:position w:val="0"/>
              </w:rPr>
            </w:pPr>
            <w:r>
              <w:rPr>
                <w:rFonts w:ascii="MyriadPro-Regular" w:hAnsi="MyriadPro-Regular" w:cs="MyriadPro-Regular" w:eastAsia="MyriadPro-Regular"/>
                <w:b/>
                <w:color w:val="000000"/>
                <w:spacing w:val="0"/>
                <w:position w:val="0"/>
                <w:sz w:val="20"/>
                <w:shd w:fill="auto" w:val="clear"/>
              </w:rPr>
              <w:t xml:space="preserve">+39 3470274073</w:t>
            </w:r>
          </w:p>
        </w:tc>
      </w:tr>
    </w:tbl>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p>
      <w:pPr>
        <w:spacing w:before="0" w:after="0" w:line="240"/>
        <w:ind w:right="0" w:left="0" w:firstLine="0"/>
        <w:jc w:val="left"/>
        <w:rPr>
          <w:rFonts w:ascii="MyriadPro-Regular" w:hAnsi="MyriadPro-Regular" w:cs="MyriadPro-Regular" w:eastAsia="MyriadPro-Regular"/>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51">
    <w:abstractNumId w:val="6"/>
  </w:num>
  <w:num w:numId="5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specchiomagico.org/"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