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676768"/>
        <w:tblCellMar>
          <w:left w:w="0" w:type="dxa"/>
          <w:right w:w="0" w:type="dxa"/>
        </w:tblCellMar>
        <w:tblLook w:val="0600" w:firstRow="0" w:lastRow="0" w:firstColumn="0" w:lastColumn="0" w:noHBand="1" w:noVBand="1"/>
      </w:tblPr>
      <w:tblGrid>
        <w:gridCol w:w="901"/>
        <w:gridCol w:w="4500"/>
        <w:gridCol w:w="1501"/>
        <w:gridCol w:w="3000"/>
        <w:gridCol w:w="898"/>
      </w:tblGrid>
      <w:tr w:rsidR="00C3569F" w:rsidRPr="000A622E" w14:paraId="5D8DF4CE" w14:textId="77777777" w:rsidTr="000A622E">
        <w:trPr>
          <w:trHeight w:val="9356"/>
        </w:trPr>
        <w:tc>
          <w:tcPr>
            <w:tcW w:w="5000" w:type="pct"/>
            <w:gridSpan w:val="5"/>
            <w:shd w:val="clear" w:color="auto" w:fill="676768"/>
          </w:tcPr>
          <w:p w14:paraId="238C6F13" w14:textId="77777777" w:rsidR="00C3569F" w:rsidRPr="000A622E" w:rsidRDefault="00C3569F" w:rsidP="00B7244E">
            <w:pPr>
              <w:rPr>
                <w:rFonts w:ascii="Montserrat Light" w:hAnsi="Montserrat Light"/>
              </w:rPr>
            </w:pPr>
            <w:r w:rsidRPr="000A622E">
              <w:rPr>
                <w:rFonts w:ascii="Montserrat Light" w:hAnsi="Montserrat Light"/>
                <w:noProof/>
                <w:lang w:eastAsia="en-AU"/>
              </w:rPr>
              <w:drawing>
                <wp:inline distT="0" distB="0" distL="0" distR="0" wp14:anchorId="50DC8E3C" wp14:editId="75EC631E">
                  <wp:extent cx="6857664" cy="5979883"/>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57664" cy="5979883"/>
                          </a:xfrm>
                          <a:prstGeom prst="rect">
                            <a:avLst/>
                          </a:prstGeom>
                          <a:ln>
                            <a:noFill/>
                          </a:ln>
                          <a:extLst>
                            <a:ext uri="{53640926-AAD7-44D8-BBD7-CCE9431645EC}">
                              <a14:shadowObscured xmlns:a14="http://schemas.microsoft.com/office/drawing/2010/main"/>
                            </a:ext>
                          </a:extLst>
                        </pic:spPr>
                      </pic:pic>
                    </a:graphicData>
                  </a:graphic>
                </wp:inline>
              </w:drawing>
            </w:r>
          </w:p>
        </w:tc>
      </w:tr>
      <w:tr w:rsidR="00C3569F" w:rsidRPr="000A622E" w14:paraId="00EBBD0D" w14:textId="77777777" w:rsidTr="000A622E">
        <w:trPr>
          <w:trHeight w:val="144"/>
        </w:trPr>
        <w:tc>
          <w:tcPr>
            <w:tcW w:w="417" w:type="pct"/>
            <w:vMerge w:val="restart"/>
            <w:shd w:val="clear" w:color="auto" w:fill="676768"/>
          </w:tcPr>
          <w:p w14:paraId="29F578ED" w14:textId="77777777" w:rsidR="00C3569F" w:rsidRPr="000A622E" w:rsidRDefault="00C3569F" w:rsidP="00B7244E">
            <w:pPr>
              <w:rPr>
                <w:rFonts w:ascii="Montserrat Light" w:hAnsi="Montserrat Light"/>
              </w:rPr>
            </w:pPr>
          </w:p>
        </w:tc>
        <w:tc>
          <w:tcPr>
            <w:tcW w:w="2083" w:type="pct"/>
            <w:shd w:val="clear" w:color="auto" w:fill="74C3F9"/>
          </w:tcPr>
          <w:p w14:paraId="492CD9C3" w14:textId="77777777" w:rsidR="00C3569F" w:rsidRPr="000A622E" w:rsidRDefault="00C3569F" w:rsidP="00B7244E">
            <w:pPr>
              <w:rPr>
                <w:rFonts w:ascii="Montserrat Light" w:hAnsi="Montserrat Light"/>
              </w:rPr>
            </w:pPr>
          </w:p>
        </w:tc>
        <w:tc>
          <w:tcPr>
            <w:tcW w:w="2084" w:type="pct"/>
            <w:gridSpan w:val="2"/>
            <w:shd w:val="clear" w:color="auto" w:fill="676768"/>
          </w:tcPr>
          <w:p w14:paraId="58AAFA7C" w14:textId="77777777" w:rsidR="00C3569F" w:rsidRPr="000A622E" w:rsidRDefault="00C3569F" w:rsidP="00B7244E">
            <w:pPr>
              <w:rPr>
                <w:rFonts w:ascii="Montserrat Light" w:hAnsi="Montserrat Light"/>
              </w:rPr>
            </w:pPr>
          </w:p>
        </w:tc>
        <w:tc>
          <w:tcPr>
            <w:tcW w:w="416" w:type="pct"/>
            <w:vMerge w:val="restart"/>
            <w:shd w:val="clear" w:color="auto" w:fill="676768"/>
          </w:tcPr>
          <w:p w14:paraId="32584F6C" w14:textId="77777777" w:rsidR="00C3569F" w:rsidRPr="000A622E" w:rsidRDefault="00C3569F" w:rsidP="00B7244E">
            <w:pPr>
              <w:rPr>
                <w:rFonts w:ascii="Montserrat Light" w:hAnsi="Montserrat Light"/>
              </w:rPr>
            </w:pPr>
          </w:p>
        </w:tc>
      </w:tr>
      <w:tr w:rsidR="00C3569F" w:rsidRPr="000A622E" w14:paraId="012E1F8B" w14:textId="77777777" w:rsidTr="000A622E">
        <w:trPr>
          <w:trHeight w:val="3132"/>
        </w:trPr>
        <w:tc>
          <w:tcPr>
            <w:tcW w:w="417" w:type="pct"/>
            <w:vMerge/>
            <w:shd w:val="clear" w:color="auto" w:fill="676768"/>
          </w:tcPr>
          <w:p w14:paraId="6EC054E4" w14:textId="77777777" w:rsidR="00C3569F" w:rsidRPr="000A622E" w:rsidRDefault="00C3569F" w:rsidP="00B7244E">
            <w:pPr>
              <w:rPr>
                <w:rFonts w:ascii="Montserrat Light" w:hAnsi="Montserrat Light"/>
              </w:rPr>
            </w:pPr>
          </w:p>
        </w:tc>
        <w:tc>
          <w:tcPr>
            <w:tcW w:w="4167" w:type="pct"/>
            <w:gridSpan w:val="3"/>
            <w:shd w:val="clear" w:color="auto" w:fill="676768"/>
          </w:tcPr>
          <w:p w14:paraId="1EEBEDC8" w14:textId="77777777" w:rsidR="000A622E" w:rsidRDefault="000A622E" w:rsidP="00B7244E">
            <w:pPr>
              <w:pStyle w:val="Title"/>
              <w:rPr>
                <w:rFonts w:ascii="Montserrat Light" w:hAnsi="Montserrat Light"/>
                <w:color w:val="FFFFFF" w:themeColor="background1"/>
              </w:rPr>
            </w:pPr>
          </w:p>
          <w:p w14:paraId="0D45FD49" w14:textId="77777777" w:rsidR="00F37F1F" w:rsidRPr="00F37F1F" w:rsidRDefault="00F37F1F" w:rsidP="00F37F1F">
            <w:pPr>
              <w:pStyle w:val="Title"/>
              <w:rPr>
                <w:rFonts w:ascii="Montserrat Light" w:hAnsi="Montserrat Light"/>
                <w:color w:val="FFFFFF" w:themeColor="background1"/>
                <w:sz w:val="40"/>
                <w:szCs w:val="40"/>
              </w:rPr>
            </w:pPr>
            <w:r w:rsidRPr="00F37F1F">
              <w:rPr>
                <w:rFonts w:ascii="Montserrat Light" w:hAnsi="Montserrat Light"/>
                <w:color w:val="FFFFFF" w:themeColor="background1"/>
                <w:sz w:val="40"/>
                <w:szCs w:val="40"/>
              </w:rPr>
              <w:t>Draft Agenda for the DRUPWB project Educational Study Visit</w:t>
            </w:r>
          </w:p>
          <w:p w14:paraId="4DDEDBA0" w14:textId="77777777" w:rsidR="00F37F1F" w:rsidRPr="00F37F1F" w:rsidRDefault="00F37F1F" w:rsidP="00F37F1F">
            <w:pPr>
              <w:pStyle w:val="Subtitle"/>
              <w:rPr>
                <w:rFonts w:ascii="Montserrat Light" w:hAnsi="Montserrat Light"/>
                <w:i/>
                <w:iCs/>
                <w:color w:val="FFFFFF" w:themeColor="background1"/>
                <w:sz w:val="28"/>
                <w:szCs w:val="28"/>
              </w:rPr>
            </w:pPr>
            <w:r w:rsidRPr="00F37F1F">
              <w:rPr>
                <w:rFonts w:ascii="Montserrat Light" w:hAnsi="Montserrat Light"/>
                <w:i/>
                <w:iCs/>
                <w:color w:val="FFFFFF" w:themeColor="background1"/>
                <w:sz w:val="28"/>
                <w:szCs w:val="28"/>
              </w:rPr>
              <w:t>Vilnius, Lithuania, March 2025</w:t>
            </w:r>
          </w:p>
          <w:p w14:paraId="183FDE26" w14:textId="403F0CE7" w:rsidR="00C3569F" w:rsidRPr="000A622E" w:rsidRDefault="00C3569F" w:rsidP="00391728">
            <w:pPr>
              <w:pStyle w:val="Subtitle"/>
              <w:rPr>
                <w:rFonts w:ascii="Montserrat Light" w:hAnsi="Montserrat Light"/>
              </w:rPr>
            </w:pPr>
          </w:p>
        </w:tc>
        <w:tc>
          <w:tcPr>
            <w:tcW w:w="416" w:type="pct"/>
            <w:vMerge/>
            <w:shd w:val="clear" w:color="auto" w:fill="676768"/>
          </w:tcPr>
          <w:p w14:paraId="653A1B17" w14:textId="77777777" w:rsidR="00C3569F" w:rsidRPr="000A622E" w:rsidRDefault="00C3569F" w:rsidP="00B7244E">
            <w:pPr>
              <w:rPr>
                <w:rFonts w:ascii="Montserrat Light" w:hAnsi="Montserrat Light"/>
              </w:rPr>
            </w:pPr>
          </w:p>
        </w:tc>
      </w:tr>
      <w:tr w:rsidR="00C3569F" w:rsidRPr="000A622E" w14:paraId="4E404C23" w14:textId="77777777" w:rsidTr="000A622E">
        <w:trPr>
          <w:trHeight w:val="576"/>
        </w:trPr>
        <w:tc>
          <w:tcPr>
            <w:tcW w:w="417" w:type="pct"/>
            <w:vMerge/>
            <w:shd w:val="clear" w:color="auto" w:fill="676768"/>
          </w:tcPr>
          <w:p w14:paraId="617CD755" w14:textId="77777777" w:rsidR="00C3569F" w:rsidRPr="000A622E" w:rsidRDefault="00C3569F" w:rsidP="00B7244E">
            <w:pPr>
              <w:rPr>
                <w:rFonts w:ascii="Montserrat Light" w:hAnsi="Montserrat Light"/>
              </w:rPr>
            </w:pPr>
          </w:p>
        </w:tc>
        <w:tc>
          <w:tcPr>
            <w:tcW w:w="2778" w:type="pct"/>
            <w:gridSpan w:val="2"/>
            <w:shd w:val="clear" w:color="auto" w:fill="676768"/>
          </w:tcPr>
          <w:p w14:paraId="0D5DCECB" w14:textId="2E6B6ECF" w:rsidR="00C3569F" w:rsidRPr="00D0575E" w:rsidRDefault="00F37F1F" w:rsidP="00B7244E">
            <w:pPr>
              <w:pStyle w:val="company"/>
              <w:rPr>
                <w:rFonts w:ascii="Montserrat Light" w:hAnsi="Montserrat Light"/>
                <w:sz w:val="20"/>
                <w:szCs w:val="20"/>
              </w:rPr>
            </w:pPr>
            <w:r w:rsidRPr="00D0575E">
              <w:rPr>
                <w:rFonts w:ascii="Montserrat Light" w:hAnsi="Montserrat Light"/>
                <w:sz w:val="20"/>
                <w:szCs w:val="20"/>
              </w:rPr>
              <w:t>VILNIUS TECH</w:t>
            </w:r>
          </w:p>
        </w:tc>
        <w:tc>
          <w:tcPr>
            <w:tcW w:w="1389" w:type="pct"/>
            <w:shd w:val="clear" w:color="auto" w:fill="676768"/>
          </w:tcPr>
          <w:p w14:paraId="62D30ACD" w14:textId="6F5701FB" w:rsidR="00C3569F" w:rsidRPr="00D0575E" w:rsidRDefault="00D0575E" w:rsidP="00B7244E">
            <w:pPr>
              <w:pStyle w:val="Email"/>
              <w:rPr>
                <w:rFonts w:ascii="Montserrat Light" w:hAnsi="Montserrat Light"/>
                <w:color w:val="FFFFFF" w:themeColor="background1"/>
                <w:sz w:val="20"/>
                <w:szCs w:val="20"/>
              </w:rPr>
            </w:pPr>
            <w:r w:rsidRPr="00D0575E">
              <w:rPr>
                <w:rFonts w:ascii="Montserrat Light" w:hAnsi="Montserrat Light"/>
                <w:color w:val="FFFFFF" w:themeColor="background1"/>
                <w:sz w:val="20"/>
                <w:szCs w:val="20"/>
              </w:rPr>
              <w:t>2025</w:t>
            </w:r>
          </w:p>
        </w:tc>
        <w:tc>
          <w:tcPr>
            <w:tcW w:w="416" w:type="pct"/>
            <w:vMerge/>
            <w:shd w:val="clear" w:color="auto" w:fill="676768"/>
          </w:tcPr>
          <w:p w14:paraId="55523822" w14:textId="77777777" w:rsidR="00C3569F" w:rsidRPr="000A622E" w:rsidRDefault="00C3569F" w:rsidP="00B7244E">
            <w:pPr>
              <w:rPr>
                <w:rFonts w:ascii="Montserrat Light" w:hAnsi="Montserrat Light"/>
              </w:rPr>
            </w:pPr>
          </w:p>
        </w:tc>
      </w:tr>
    </w:tbl>
    <w:p w14:paraId="13B5C81D" w14:textId="77777777" w:rsidR="00952F7D" w:rsidRPr="000A622E" w:rsidRDefault="00952F7D" w:rsidP="00B7244E">
      <w:pPr>
        <w:rPr>
          <w:rFonts w:ascii="Montserrat Light" w:hAnsi="Montserrat Light"/>
        </w:rPr>
      </w:pPr>
    </w:p>
    <w:p w14:paraId="3FCABB81" w14:textId="77777777" w:rsidR="00C3569F" w:rsidRPr="000A622E" w:rsidRDefault="00C3569F" w:rsidP="00B7244E">
      <w:pPr>
        <w:rPr>
          <w:rFonts w:ascii="Montserrat Light" w:hAnsi="Montserrat Light"/>
        </w:rPr>
        <w:sectPr w:rsidR="00C3569F" w:rsidRPr="000A622E" w:rsidSect="008924A2">
          <w:headerReference w:type="even" r:id="rId12"/>
          <w:headerReference w:type="default" r:id="rId13"/>
          <w:footerReference w:type="default" r:id="rId14"/>
          <w:pgSz w:w="12240" w:h="15840" w:code="1"/>
          <w:pgMar w:top="720" w:right="720" w:bottom="720" w:left="720" w:header="288" w:footer="0" w:gutter="0"/>
          <w:cols w:space="708"/>
          <w:titlePg/>
          <w:docGrid w:linePitch="360"/>
        </w:sectPr>
      </w:pPr>
    </w:p>
    <w:tbl>
      <w:tblPr>
        <w:tblW w:w="10801" w:type="dxa"/>
        <w:shd w:val="clear" w:color="auto" w:fill="FFFFFF" w:themeFill="background1"/>
        <w:tblLayout w:type="fixed"/>
        <w:tblCellMar>
          <w:left w:w="0" w:type="dxa"/>
          <w:right w:w="0" w:type="dxa"/>
        </w:tblCellMar>
        <w:tblLook w:val="0600" w:firstRow="0" w:lastRow="0" w:firstColumn="0" w:lastColumn="0" w:noHBand="1" w:noVBand="1"/>
      </w:tblPr>
      <w:tblGrid>
        <w:gridCol w:w="900"/>
        <w:gridCol w:w="4464"/>
        <w:gridCol w:w="4536"/>
        <w:gridCol w:w="891"/>
        <w:gridCol w:w="10"/>
      </w:tblGrid>
      <w:tr w:rsidR="00C3569F" w:rsidRPr="000A622E" w14:paraId="03A0774D" w14:textId="77777777" w:rsidTr="00463278">
        <w:trPr>
          <w:gridAfter w:val="1"/>
          <w:wAfter w:w="10" w:type="dxa"/>
          <w:trHeight w:val="7067"/>
        </w:trPr>
        <w:tc>
          <w:tcPr>
            <w:tcW w:w="10791" w:type="dxa"/>
            <w:gridSpan w:val="4"/>
            <w:shd w:val="clear" w:color="auto" w:fill="FFFFFF" w:themeFill="background1"/>
          </w:tcPr>
          <w:p w14:paraId="1395CCE1" w14:textId="4D8F443E" w:rsidR="00C3569F" w:rsidRDefault="00C3569F" w:rsidP="00B7244E">
            <w:pPr>
              <w:rPr>
                <w:rFonts w:ascii="Montserrat Light" w:hAnsi="Montserrat Light"/>
                <w:noProof/>
                <w:lang w:eastAsia="en-AU"/>
              </w:rPr>
            </w:pPr>
          </w:p>
          <w:tbl>
            <w:tblPr>
              <w:tblpPr w:leftFromText="180" w:rightFromText="180" w:vertAnchor="text" w:tblpY="1"/>
              <w:tblW w:w="10841" w:type="dxa"/>
              <w:tblCellMar>
                <w:left w:w="0" w:type="dxa"/>
                <w:right w:w="0" w:type="dxa"/>
              </w:tblCellMar>
              <w:tblLook w:val="0600" w:firstRow="0" w:lastRow="0" w:firstColumn="0" w:lastColumn="0" w:noHBand="1" w:noVBand="1"/>
            </w:tblPr>
            <w:tblGrid>
              <w:gridCol w:w="4462"/>
              <w:gridCol w:w="6379"/>
            </w:tblGrid>
            <w:tr w:rsidR="00F37F1F" w:rsidRPr="000A622E" w14:paraId="0630C220" w14:textId="77777777" w:rsidTr="00DB08FD">
              <w:trPr>
                <w:trHeight w:val="144"/>
              </w:trPr>
              <w:tc>
                <w:tcPr>
                  <w:tcW w:w="4462" w:type="dxa"/>
                  <w:tcBorders>
                    <w:top w:val="single" w:sz="12" w:space="0" w:color="3FAFCB" w:themeColor="accent3"/>
                  </w:tcBorders>
                </w:tcPr>
                <w:p w14:paraId="1C10486C" w14:textId="77777777" w:rsidR="00F37F1F" w:rsidRPr="000A622E" w:rsidRDefault="00F37F1F" w:rsidP="00F37F1F">
                  <w:pPr>
                    <w:rPr>
                      <w:rFonts w:ascii="Montserrat Light" w:hAnsi="Montserrat Light"/>
                    </w:rPr>
                  </w:pPr>
                </w:p>
              </w:tc>
              <w:tc>
                <w:tcPr>
                  <w:tcW w:w="6379" w:type="dxa"/>
                </w:tcPr>
                <w:p w14:paraId="37B7186C" w14:textId="77777777" w:rsidR="00F37F1F" w:rsidRPr="000A622E" w:rsidRDefault="00F37F1F" w:rsidP="00F37F1F">
                  <w:pPr>
                    <w:rPr>
                      <w:rFonts w:ascii="Montserrat Light" w:hAnsi="Montserrat Light"/>
                    </w:rPr>
                  </w:pPr>
                </w:p>
              </w:tc>
            </w:tr>
          </w:tbl>
          <w:p w14:paraId="432096D1" w14:textId="75337903" w:rsidR="00D0575E" w:rsidRDefault="00F37F1F" w:rsidP="00F37F1F">
            <w:pPr>
              <w:spacing w:line="360" w:lineRule="auto"/>
              <w:rPr>
                <w:i/>
                <w:iCs/>
              </w:rPr>
            </w:pPr>
            <w:r w:rsidRPr="001C4C60">
              <w:rPr>
                <w:b/>
                <w:bCs/>
              </w:rPr>
              <w:t>Dates</w:t>
            </w:r>
            <w:r w:rsidRPr="001C4C60">
              <w:t>: March 16–25, 2025 </w:t>
            </w:r>
          </w:p>
          <w:p w14:paraId="163CFF6A" w14:textId="0993D05C" w:rsidR="00F37F1F" w:rsidRDefault="00F37F1F" w:rsidP="00F37F1F">
            <w:pPr>
              <w:spacing w:line="360" w:lineRule="auto"/>
            </w:pPr>
            <w:r w:rsidRPr="001C4C60">
              <w:rPr>
                <w:b/>
                <w:bCs/>
              </w:rPr>
              <w:t>Duration</w:t>
            </w:r>
            <w:r w:rsidRPr="001C4C60">
              <w:t>: 10 days (including 2 travel days)</w:t>
            </w:r>
            <w:r w:rsidRPr="001C4C60">
              <w:br/>
            </w:r>
            <w:r w:rsidRPr="001C4C60">
              <w:rPr>
                <w:b/>
                <w:bCs/>
              </w:rPr>
              <w:t>Venue</w:t>
            </w:r>
            <w:r w:rsidRPr="001C4C60">
              <w:t>: VILNIUS TECH "</w:t>
            </w:r>
            <w:proofErr w:type="spellStart"/>
            <w:r w:rsidRPr="001C4C60">
              <w:t>LinkMenų</w:t>
            </w:r>
            <w:proofErr w:type="spellEnd"/>
            <w:r w:rsidRPr="001C4C60">
              <w:t xml:space="preserve"> </w:t>
            </w:r>
            <w:proofErr w:type="spellStart"/>
            <w:r w:rsidRPr="001C4C60">
              <w:t>fabrikas</w:t>
            </w:r>
            <w:proofErr w:type="spellEnd"/>
            <w:r w:rsidRPr="001C4C60">
              <w:t>," Vilnius, Lithuania</w:t>
            </w:r>
            <w:r w:rsidRPr="001C4C60">
              <w:br/>
            </w:r>
            <w:r w:rsidRPr="001C4C60">
              <w:rPr>
                <w:b/>
                <w:bCs/>
              </w:rPr>
              <w:t>Language</w:t>
            </w:r>
            <w:r w:rsidRPr="001C4C60">
              <w:t>: English</w:t>
            </w:r>
            <w:r w:rsidRPr="001C4C60">
              <w:br/>
            </w:r>
            <w:r w:rsidRPr="001C4C60">
              <w:rPr>
                <w:b/>
                <w:bCs/>
              </w:rPr>
              <w:t>Participants</w:t>
            </w:r>
            <w:r w:rsidRPr="001C4C60">
              <w:t>: 30 participants (5 per partner country)</w:t>
            </w:r>
          </w:p>
          <w:p w14:paraId="73A2F8A7" w14:textId="77777777" w:rsidR="00F37F1F" w:rsidRDefault="00F37F1F" w:rsidP="00F37F1F"/>
          <w:tbl>
            <w:tblPr>
              <w:tblpPr w:leftFromText="180" w:rightFromText="180" w:vertAnchor="text" w:tblpY="1"/>
              <w:tblW w:w="10841" w:type="dxa"/>
              <w:tblCellMar>
                <w:left w:w="0" w:type="dxa"/>
                <w:right w:w="0" w:type="dxa"/>
              </w:tblCellMar>
              <w:tblLook w:val="0600" w:firstRow="0" w:lastRow="0" w:firstColumn="0" w:lastColumn="0" w:noHBand="1" w:noVBand="1"/>
            </w:tblPr>
            <w:tblGrid>
              <w:gridCol w:w="10841"/>
            </w:tblGrid>
            <w:tr w:rsidR="00F37F1F" w:rsidRPr="000A622E" w14:paraId="4FE83769" w14:textId="77777777" w:rsidTr="00DB08FD">
              <w:trPr>
                <w:trHeight w:val="144"/>
              </w:trPr>
              <w:tc>
                <w:tcPr>
                  <w:tcW w:w="4462" w:type="dxa"/>
                  <w:tcBorders>
                    <w:top w:val="single" w:sz="12" w:space="0" w:color="3FAFCB" w:themeColor="accent3"/>
                  </w:tcBorders>
                </w:tcPr>
                <w:p w14:paraId="0E46DF11" w14:textId="77777777" w:rsidR="00F37F1F" w:rsidRPr="000A622E" w:rsidRDefault="00F37F1F" w:rsidP="00F37F1F">
                  <w:pPr>
                    <w:rPr>
                      <w:rFonts w:ascii="Montserrat Light" w:hAnsi="Montserrat Light"/>
                    </w:rPr>
                  </w:pPr>
                </w:p>
              </w:tc>
            </w:tr>
          </w:tbl>
          <w:p w14:paraId="4943AC3D" w14:textId="77777777" w:rsidR="00F37F1F" w:rsidRPr="001C4C60" w:rsidRDefault="00F37F1F" w:rsidP="00F37F1F">
            <w:pPr>
              <w:spacing w:before="120" w:after="120" w:line="360" w:lineRule="auto"/>
              <w:rPr>
                <w:b/>
                <w:bCs/>
              </w:rPr>
            </w:pPr>
            <w:r w:rsidRPr="001C4C60">
              <w:rPr>
                <w:b/>
                <w:bCs/>
              </w:rPr>
              <w:t>Day 1: Arrival in Vilnius</w:t>
            </w:r>
          </w:p>
          <w:p w14:paraId="44338949" w14:textId="77777777" w:rsidR="00F37F1F" w:rsidRPr="001C4C60" w:rsidRDefault="00F37F1F" w:rsidP="00F37F1F">
            <w:pPr>
              <w:numPr>
                <w:ilvl w:val="0"/>
                <w:numId w:val="25"/>
              </w:numPr>
              <w:spacing w:before="120" w:after="120" w:line="360" w:lineRule="auto"/>
            </w:pPr>
            <w:r w:rsidRPr="001C4C60">
              <w:t>Arrival of participants</w:t>
            </w:r>
          </w:p>
          <w:p w14:paraId="0826894B" w14:textId="77777777" w:rsidR="00F37F1F" w:rsidRPr="001C4C60" w:rsidRDefault="00F37F1F" w:rsidP="00F37F1F">
            <w:pPr>
              <w:numPr>
                <w:ilvl w:val="0"/>
                <w:numId w:val="25"/>
              </w:numPr>
              <w:spacing w:before="120" w:after="120" w:line="360" w:lineRule="auto"/>
            </w:pPr>
            <w:r w:rsidRPr="001C4C60">
              <w:t>Transfer to accommodation</w:t>
            </w:r>
          </w:p>
          <w:p w14:paraId="496DB892" w14:textId="77777777" w:rsidR="00F37F1F" w:rsidRPr="001C4C60" w:rsidRDefault="00F37F1F" w:rsidP="00F37F1F">
            <w:pPr>
              <w:numPr>
                <w:ilvl w:val="0"/>
                <w:numId w:val="25"/>
              </w:numPr>
              <w:spacing w:before="120" w:after="120" w:line="360" w:lineRule="auto"/>
            </w:pPr>
            <w:r w:rsidRPr="001C4C60">
              <w:t>Welcome Dinner &amp; Informal Networking Session, TBA</w:t>
            </w:r>
          </w:p>
          <w:tbl>
            <w:tblPr>
              <w:tblpPr w:leftFromText="180" w:rightFromText="180" w:vertAnchor="text" w:tblpY="1"/>
              <w:tblW w:w="10841" w:type="dxa"/>
              <w:tblCellMar>
                <w:left w:w="0" w:type="dxa"/>
                <w:right w:w="0" w:type="dxa"/>
              </w:tblCellMar>
              <w:tblLook w:val="0600" w:firstRow="0" w:lastRow="0" w:firstColumn="0" w:lastColumn="0" w:noHBand="1" w:noVBand="1"/>
            </w:tblPr>
            <w:tblGrid>
              <w:gridCol w:w="10841"/>
            </w:tblGrid>
            <w:tr w:rsidR="00F37F1F" w:rsidRPr="000A622E" w14:paraId="59E2D22E" w14:textId="77777777" w:rsidTr="00DB08FD">
              <w:trPr>
                <w:trHeight w:val="144"/>
              </w:trPr>
              <w:tc>
                <w:tcPr>
                  <w:tcW w:w="4462" w:type="dxa"/>
                  <w:tcBorders>
                    <w:top w:val="single" w:sz="12" w:space="0" w:color="3FAFCB" w:themeColor="accent3"/>
                  </w:tcBorders>
                </w:tcPr>
                <w:p w14:paraId="388177EF" w14:textId="77777777" w:rsidR="00F37F1F" w:rsidRPr="000A622E" w:rsidRDefault="00F37F1F" w:rsidP="00F37F1F">
                  <w:pPr>
                    <w:rPr>
                      <w:rFonts w:ascii="Montserrat Light" w:hAnsi="Montserrat Light"/>
                    </w:rPr>
                  </w:pPr>
                </w:p>
              </w:tc>
            </w:tr>
          </w:tbl>
          <w:p w14:paraId="0C9C87FA" w14:textId="2E9936F7" w:rsidR="00F37F1F" w:rsidRPr="001C4C60" w:rsidRDefault="00F37F1F" w:rsidP="00F37F1F">
            <w:pPr>
              <w:spacing w:before="120" w:after="120" w:line="360" w:lineRule="auto"/>
              <w:rPr>
                <w:b/>
                <w:bCs/>
              </w:rPr>
            </w:pPr>
            <w:r w:rsidRPr="001C4C60">
              <w:rPr>
                <w:b/>
                <w:bCs/>
              </w:rPr>
              <w:t>Day 2</w:t>
            </w:r>
          </w:p>
          <w:p w14:paraId="6C1937EB" w14:textId="77777777" w:rsidR="00F37F1F" w:rsidRPr="001C4C60" w:rsidRDefault="00F37F1F" w:rsidP="00F37F1F">
            <w:pPr>
              <w:spacing w:before="120" w:after="120" w:line="360" w:lineRule="auto"/>
            </w:pPr>
            <w:r w:rsidRPr="001C4C60">
              <w:rPr>
                <w:b/>
                <w:bCs/>
              </w:rPr>
              <w:t>Venue</w:t>
            </w:r>
            <w:r w:rsidRPr="001C4C60">
              <w:t>: VILNIUS TECH "</w:t>
            </w:r>
            <w:proofErr w:type="spellStart"/>
            <w:r w:rsidRPr="001C4C60">
              <w:t>LinkMenų</w:t>
            </w:r>
            <w:proofErr w:type="spellEnd"/>
            <w:r w:rsidRPr="001C4C60">
              <w:t xml:space="preserve"> </w:t>
            </w:r>
            <w:proofErr w:type="spellStart"/>
            <w:r w:rsidRPr="001C4C60">
              <w:t>fabrikas</w:t>
            </w:r>
            <w:proofErr w:type="spellEnd"/>
            <w:r w:rsidRPr="001C4C60">
              <w:t>"</w:t>
            </w:r>
          </w:p>
          <w:p w14:paraId="1E8311C2" w14:textId="77777777" w:rsidR="00F37F1F" w:rsidRPr="001C4C60" w:rsidRDefault="00F37F1F" w:rsidP="00F37F1F">
            <w:pPr>
              <w:numPr>
                <w:ilvl w:val="0"/>
                <w:numId w:val="25"/>
              </w:numPr>
              <w:spacing w:before="120" w:after="120" w:line="360" w:lineRule="auto"/>
            </w:pPr>
            <w:r w:rsidRPr="001C4C60">
              <w:rPr>
                <w:b/>
                <w:bCs/>
              </w:rPr>
              <w:t>10:00–10:30</w:t>
            </w:r>
            <w:r w:rsidRPr="001C4C60">
              <w:t> | Welcome and Study Visit Overview</w:t>
            </w:r>
          </w:p>
          <w:p w14:paraId="254CFBCC" w14:textId="77777777" w:rsidR="00F37F1F" w:rsidRPr="001C4C60" w:rsidRDefault="00F37F1F" w:rsidP="00F37F1F">
            <w:pPr>
              <w:numPr>
                <w:ilvl w:val="1"/>
                <w:numId w:val="25"/>
              </w:numPr>
              <w:spacing w:before="120" w:after="120" w:line="360" w:lineRule="auto"/>
            </w:pPr>
            <w:r w:rsidRPr="001C4C60">
              <w:t>Opening remarks and agenda presentation</w:t>
            </w:r>
          </w:p>
          <w:p w14:paraId="15647D0E" w14:textId="77777777" w:rsidR="00F37F1F" w:rsidRPr="001C4C60" w:rsidRDefault="00F37F1F" w:rsidP="00F37F1F">
            <w:pPr>
              <w:numPr>
                <w:ilvl w:val="0"/>
                <w:numId w:val="25"/>
              </w:numPr>
              <w:spacing w:before="120" w:after="120" w:line="360" w:lineRule="auto"/>
            </w:pPr>
            <w:r w:rsidRPr="001C4C60">
              <w:rPr>
                <w:b/>
                <w:bCs/>
              </w:rPr>
              <w:t>10:30–12:00</w:t>
            </w:r>
            <w:r w:rsidRPr="001C4C60">
              <w:t xml:space="preserve"> | Tour </w:t>
            </w:r>
            <w:r>
              <w:t xml:space="preserve">around </w:t>
            </w:r>
            <w:r w:rsidRPr="001C4C60">
              <w:t>VILNIUS TECH "</w:t>
            </w:r>
            <w:proofErr w:type="spellStart"/>
            <w:r w:rsidRPr="001C4C60">
              <w:t>LinkMenų</w:t>
            </w:r>
            <w:proofErr w:type="spellEnd"/>
            <w:r w:rsidRPr="001C4C60">
              <w:t xml:space="preserve"> </w:t>
            </w:r>
            <w:proofErr w:type="spellStart"/>
            <w:r w:rsidRPr="001C4C60">
              <w:t>fabrikas</w:t>
            </w:r>
            <w:proofErr w:type="spellEnd"/>
            <w:r w:rsidRPr="001C4C60">
              <w:t>"</w:t>
            </w:r>
          </w:p>
          <w:p w14:paraId="62C5924A" w14:textId="77777777" w:rsidR="00F37F1F" w:rsidRPr="001C4C60" w:rsidRDefault="00F37F1F" w:rsidP="00F37F1F">
            <w:pPr>
              <w:numPr>
                <w:ilvl w:val="0"/>
                <w:numId w:val="25"/>
              </w:numPr>
              <w:spacing w:before="120" w:after="120" w:line="360" w:lineRule="auto"/>
            </w:pPr>
            <w:r w:rsidRPr="001C4C60">
              <w:rPr>
                <w:b/>
                <w:bCs/>
              </w:rPr>
              <w:t>12:00–13:00</w:t>
            </w:r>
            <w:r w:rsidRPr="001C4C60">
              <w:t> | Lunch Break</w:t>
            </w:r>
          </w:p>
          <w:p w14:paraId="508A1971" w14:textId="77777777" w:rsidR="00F37F1F" w:rsidRPr="001C4C60" w:rsidRDefault="00F37F1F" w:rsidP="00F37F1F">
            <w:pPr>
              <w:numPr>
                <w:ilvl w:val="0"/>
                <w:numId w:val="25"/>
              </w:numPr>
              <w:spacing w:before="120" w:after="120" w:line="360" w:lineRule="auto"/>
            </w:pPr>
            <w:r w:rsidRPr="001C4C60">
              <w:rPr>
                <w:b/>
                <w:bCs/>
              </w:rPr>
              <w:t>13:00–15:00</w:t>
            </w:r>
            <w:r w:rsidRPr="001C4C60">
              <w:t> | Workshop: VET Practices in Lithuania</w:t>
            </w:r>
          </w:p>
          <w:p w14:paraId="5CFEE7DB" w14:textId="77777777" w:rsidR="00F37F1F" w:rsidRPr="001C4C60" w:rsidRDefault="00F37F1F" w:rsidP="00F37F1F">
            <w:pPr>
              <w:numPr>
                <w:ilvl w:val="1"/>
                <w:numId w:val="25"/>
              </w:numPr>
              <w:spacing w:before="120" w:after="120" w:line="360" w:lineRule="auto"/>
            </w:pPr>
            <w:r w:rsidRPr="001C4C60">
              <w:t>Insights into VET systems, challenges, and opportunities</w:t>
            </w:r>
          </w:p>
          <w:p w14:paraId="3A11944D" w14:textId="77777777" w:rsidR="00F37F1F" w:rsidRPr="001C4C60" w:rsidRDefault="00F37F1F" w:rsidP="00F37F1F">
            <w:pPr>
              <w:numPr>
                <w:ilvl w:val="0"/>
                <w:numId w:val="25"/>
              </w:numPr>
              <w:spacing w:before="120" w:after="120" w:line="360" w:lineRule="auto"/>
            </w:pPr>
            <w:r w:rsidRPr="001C4C60">
              <w:rPr>
                <w:b/>
                <w:bCs/>
              </w:rPr>
              <w:t>15:00–16:00</w:t>
            </w:r>
            <w:r w:rsidRPr="001C4C60">
              <w:t> | Participant Presentations</w:t>
            </w:r>
          </w:p>
          <w:p w14:paraId="4F731C59" w14:textId="77777777" w:rsidR="00F37F1F" w:rsidRPr="001C4C60" w:rsidRDefault="00F37F1F" w:rsidP="00F37F1F">
            <w:pPr>
              <w:numPr>
                <w:ilvl w:val="1"/>
                <w:numId w:val="25"/>
              </w:numPr>
              <w:spacing w:before="120" w:after="120" w:line="360" w:lineRule="auto"/>
            </w:pPr>
            <w:r w:rsidRPr="001C4C60">
              <w:t>Experiences and challenges in VET education from each country</w:t>
            </w:r>
          </w:p>
          <w:p w14:paraId="71E9E174" w14:textId="4373D503" w:rsidR="00F37F1F" w:rsidRPr="001C4C60" w:rsidRDefault="00F37F1F" w:rsidP="00F37F1F">
            <w:pPr>
              <w:numPr>
                <w:ilvl w:val="0"/>
                <w:numId w:val="25"/>
              </w:numPr>
              <w:spacing w:before="120" w:after="120" w:line="360" w:lineRule="auto"/>
            </w:pPr>
            <w:r w:rsidRPr="001C4C60">
              <w:rPr>
                <w:b/>
                <w:bCs/>
              </w:rPr>
              <w:t>16:00–17:00</w:t>
            </w:r>
            <w:r w:rsidRPr="001C4C60">
              <w:t> | Group Reflection &amp; Wrap-Up</w:t>
            </w:r>
          </w:p>
          <w:tbl>
            <w:tblPr>
              <w:tblpPr w:leftFromText="180" w:rightFromText="180" w:vertAnchor="text" w:tblpY="1"/>
              <w:tblW w:w="10841" w:type="dxa"/>
              <w:tblCellMar>
                <w:left w:w="0" w:type="dxa"/>
                <w:right w:w="0" w:type="dxa"/>
              </w:tblCellMar>
              <w:tblLook w:val="0600" w:firstRow="0" w:lastRow="0" w:firstColumn="0" w:lastColumn="0" w:noHBand="1" w:noVBand="1"/>
            </w:tblPr>
            <w:tblGrid>
              <w:gridCol w:w="10841"/>
            </w:tblGrid>
            <w:tr w:rsidR="00F37F1F" w:rsidRPr="000A622E" w14:paraId="173E856F" w14:textId="77777777" w:rsidTr="00DB08FD">
              <w:trPr>
                <w:trHeight w:val="144"/>
              </w:trPr>
              <w:tc>
                <w:tcPr>
                  <w:tcW w:w="4462" w:type="dxa"/>
                  <w:tcBorders>
                    <w:top w:val="single" w:sz="12" w:space="0" w:color="3FAFCB" w:themeColor="accent3"/>
                  </w:tcBorders>
                </w:tcPr>
                <w:p w14:paraId="1671650E" w14:textId="77777777" w:rsidR="00F37F1F" w:rsidRPr="000A622E" w:rsidRDefault="00F37F1F" w:rsidP="00F37F1F">
                  <w:pPr>
                    <w:rPr>
                      <w:rFonts w:ascii="Montserrat Light" w:hAnsi="Montserrat Light"/>
                    </w:rPr>
                  </w:pPr>
                </w:p>
              </w:tc>
            </w:tr>
          </w:tbl>
          <w:p w14:paraId="725B93A3" w14:textId="7CE004CF" w:rsidR="00F37F1F" w:rsidRPr="001C4C60" w:rsidRDefault="00F37F1F" w:rsidP="00F37F1F">
            <w:pPr>
              <w:spacing w:before="120" w:after="120" w:line="360" w:lineRule="auto"/>
              <w:rPr>
                <w:b/>
                <w:bCs/>
              </w:rPr>
            </w:pPr>
            <w:r w:rsidRPr="001C4C60">
              <w:rPr>
                <w:b/>
                <w:bCs/>
              </w:rPr>
              <w:t>Day 3</w:t>
            </w:r>
          </w:p>
          <w:p w14:paraId="3E3BC80E" w14:textId="77777777" w:rsidR="00F37F1F" w:rsidRPr="001C4C60" w:rsidRDefault="00F37F1F" w:rsidP="00F37F1F">
            <w:pPr>
              <w:spacing w:before="120" w:after="120" w:line="360" w:lineRule="auto"/>
            </w:pPr>
            <w:r w:rsidRPr="001C4C60">
              <w:rPr>
                <w:b/>
                <w:bCs/>
              </w:rPr>
              <w:t>Venue</w:t>
            </w:r>
            <w:r w:rsidRPr="001C4C60">
              <w:t>: VILNIUS TECH Knowledge and Technology Transfer Centre</w:t>
            </w:r>
          </w:p>
          <w:p w14:paraId="449DD5DE" w14:textId="7B5AB1DE" w:rsidR="00F37F1F" w:rsidRPr="001C4C60" w:rsidRDefault="00F37F1F" w:rsidP="00F37F1F">
            <w:pPr>
              <w:spacing w:before="120" w:after="120" w:line="360" w:lineRule="auto"/>
            </w:pPr>
            <w:r w:rsidRPr="001C4C60">
              <w:rPr>
                <w:b/>
                <w:bCs/>
              </w:rPr>
              <w:t>10:00–1</w:t>
            </w:r>
            <w:r>
              <w:rPr>
                <w:b/>
                <w:bCs/>
              </w:rPr>
              <w:t>1</w:t>
            </w:r>
            <w:r w:rsidRPr="001C4C60">
              <w:rPr>
                <w:b/>
                <w:bCs/>
              </w:rPr>
              <w:t>:</w:t>
            </w:r>
            <w:r>
              <w:rPr>
                <w:b/>
                <w:bCs/>
              </w:rPr>
              <w:t>0</w:t>
            </w:r>
            <w:r w:rsidRPr="001C4C60">
              <w:rPr>
                <w:b/>
                <w:bCs/>
              </w:rPr>
              <w:t>0</w:t>
            </w:r>
            <w:r w:rsidRPr="001C4C60">
              <w:t> | Introduction to</w:t>
            </w:r>
            <w:r>
              <w:t xml:space="preserve"> </w:t>
            </w:r>
            <w:r w:rsidRPr="001C4C60">
              <w:t>VILNIUS TECH Knowledge and Technology Transfer Centre</w:t>
            </w:r>
          </w:p>
          <w:p w14:paraId="33E9DCF1" w14:textId="13FFBDAC" w:rsidR="00F37F1F" w:rsidRDefault="00F37F1F" w:rsidP="00F37F1F">
            <w:pPr>
              <w:numPr>
                <w:ilvl w:val="0"/>
                <w:numId w:val="25"/>
              </w:numPr>
              <w:spacing w:before="120" w:after="120" w:line="360" w:lineRule="auto"/>
            </w:pPr>
            <w:r w:rsidRPr="001C4C60">
              <w:rPr>
                <w:b/>
                <w:bCs/>
              </w:rPr>
              <w:lastRenderedPageBreak/>
              <w:t>1</w:t>
            </w:r>
            <w:r>
              <w:rPr>
                <w:b/>
                <w:bCs/>
              </w:rPr>
              <w:t>1</w:t>
            </w:r>
            <w:r w:rsidRPr="001C4C60">
              <w:rPr>
                <w:b/>
                <w:bCs/>
              </w:rPr>
              <w:t>:</w:t>
            </w:r>
            <w:r>
              <w:rPr>
                <w:b/>
                <w:bCs/>
              </w:rPr>
              <w:t>0</w:t>
            </w:r>
            <w:r w:rsidRPr="001C4C60">
              <w:rPr>
                <w:b/>
                <w:bCs/>
              </w:rPr>
              <w:t>0–1</w:t>
            </w:r>
            <w:r>
              <w:rPr>
                <w:b/>
                <w:bCs/>
              </w:rPr>
              <w:t>1</w:t>
            </w:r>
            <w:r w:rsidRPr="001C4C60">
              <w:rPr>
                <w:b/>
                <w:bCs/>
              </w:rPr>
              <w:t>:</w:t>
            </w:r>
            <w:r>
              <w:rPr>
                <w:b/>
                <w:bCs/>
              </w:rPr>
              <w:t>3</w:t>
            </w:r>
            <w:r w:rsidRPr="001C4C60">
              <w:rPr>
                <w:b/>
                <w:bCs/>
              </w:rPr>
              <w:t>0</w:t>
            </w:r>
            <w:r w:rsidRPr="001C4C60">
              <w:t xml:space="preserve"> | </w:t>
            </w:r>
            <w:r>
              <w:t>Coffee break</w:t>
            </w:r>
          </w:p>
          <w:p w14:paraId="5DEB3706" w14:textId="1C0E15C5" w:rsidR="00F37F1F" w:rsidRDefault="00F37F1F" w:rsidP="00F37F1F">
            <w:pPr>
              <w:numPr>
                <w:ilvl w:val="0"/>
                <w:numId w:val="25"/>
              </w:numPr>
              <w:spacing w:before="120" w:after="120" w:line="360" w:lineRule="auto"/>
            </w:pPr>
            <w:r w:rsidRPr="001C4C60">
              <w:rPr>
                <w:b/>
                <w:bCs/>
              </w:rPr>
              <w:t>1</w:t>
            </w:r>
            <w:r>
              <w:rPr>
                <w:b/>
                <w:bCs/>
              </w:rPr>
              <w:t>1</w:t>
            </w:r>
            <w:r w:rsidRPr="001C4C60">
              <w:rPr>
                <w:b/>
                <w:bCs/>
              </w:rPr>
              <w:t>:</w:t>
            </w:r>
            <w:r>
              <w:rPr>
                <w:b/>
                <w:bCs/>
              </w:rPr>
              <w:t>3</w:t>
            </w:r>
            <w:r w:rsidRPr="001C4C60">
              <w:rPr>
                <w:b/>
                <w:bCs/>
              </w:rPr>
              <w:t>0–1</w:t>
            </w:r>
            <w:r>
              <w:rPr>
                <w:b/>
                <w:bCs/>
              </w:rPr>
              <w:t>2</w:t>
            </w:r>
            <w:r w:rsidRPr="001C4C60">
              <w:rPr>
                <w:b/>
                <w:bCs/>
              </w:rPr>
              <w:t>:</w:t>
            </w:r>
            <w:r>
              <w:rPr>
                <w:b/>
                <w:bCs/>
              </w:rPr>
              <w:t>3</w:t>
            </w:r>
            <w:r w:rsidRPr="001C4C60">
              <w:rPr>
                <w:b/>
                <w:bCs/>
              </w:rPr>
              <w:t>0</w:t>
            </w:r>
            <w:r w:rsidRPr="001C4C60">
              <w:t> </w:t>
            </w:r>
            <w:r w:rsidRPr="00D0575E">
              <w:t>| Lecture: TBA</w:t>
            </w:r>
          </w:p>
          <w:p w14:paraId="434D483C" w14:textId="32E31F8D" w:rsidR="00F37F1F" w:rsidRPr="001C4C60" w:rsidRDefault="00F37F1F" w:rsidP="00F37F1F">
            <w:pPr>
              <w:numPr>
                <w:ilvl w:val="0"/>
                <w:numId w:val="25"/>
              </w:numPr>
              <w:spacing w:before="120" w:after="120" w:line="360" w:lineRule="auto"/>
            </w:pPr>
            <w:r w:rsidRPr="001C4C60">
              <w:rPr>
                <w:b/>
                <w:bCs/>
              </w:rPr>
              <w:t>12:</w:t>
            </w:r>
            <w:r>
              <w:rPr>
                <w:b/>
                <w:bCs/>
              </w:rPr>
              <w:t>3</w:t>
            </w:r>
            <w:r w:rsidRPr="001C4C60">
              <w:rPr>
                <w:b/>
                <w:bCs/>
              </w:rPr>
              <w:t>0–13:</w:t>
            </w:r>
            <w:r>
              <w:rPr>
                <w:b/>
                <w:bCs/>
              </w:rPr>
              <w:t>3</w:t>
            </w:r>
            <w:r w:rsidRPr="001C4C60">
              <w:rPr>
                <w:b/>
                <w:bCs/>
              </w:rPr>
              <w:t>0</w:t>
            </w:r>
            <w:r w:rsidRPr="001C4C60">
              <w:t> | Lunch Break</w:t>
            </w:r>
          </w:p>
          <w:p w14:paraId="06D8F72C" w14:textId="406D70B3" w:rsidR="00F37F1F" w:rsidRPr="001C4C60" w:rsidRDefault="00F37F1F" w:rsidP="00F37F1F">
            <w:pPr>
              <w:numPr>
                <w:ilvl w:val="0"/>
                <w:numId w:val="25"/>
              </w:numPr>
              <w:spacing w:before="120" w:after="120" w:line="360" w:lineRule="auto"/>
            </w:pPr>
            <w:r w:rsidRPr="001C4C60">
              <w:rPr>
                <w:b/>
                <w:bCs/>
              </w:rPr>
              <w:t>13:</w:t>
            </w:r>
            <w:r>
              <w:rPr>
                <w:b/>
                <w:bCs/>
              </w:rPr>
              <w:t>3</w:t>
            </w:r>
            <w:r w:rsidRPr="001C4C60">
              <w:rPr>
                <w:b/>
                <w:bCs/>
              </w:rPr>
              <w:t>0–15:00</w:t>
            </w:r>
            <w:r w:rsidRPr="001C4C60">
              <w:t xml:space="preserve"> | </w:t>
            </w:r>
            <w:r>
              <w:t xml:space="preserve">Study visits to the </w:t>
            </w:r>
            <w:r w:rsidRPr="001C4C60">
              <w:t>Sunrise Valley Science &amp; Technology Park</w:t>
            </w:r>
          </w:p>
          <w:p w14:paraId="34CBA203" w14:textId="77777777" w:rsidR="00F37F1F" w:rsidRPr="001C4C60" w:rsidRDefault="00F37F1F" w:rsidP="00F37F1F">
            <w:pPr>
              <w:numPr>
                <w:ilvl w:val="0"/>
                <w:numId w:val="25"/>
              </w:numPr>
              <w:spacing w:before="120" w:after="120" w:line="360" w:lineRule="auto"/>
            </w:pPr>
            <w:r w:rsidRPr="001C4C60">
              <w:rPr>
                <w:b/>
                <w:bCs/>
              </w:rPr>
              <w:t>15:00–16:</w:t>
            </w:r>
            <w:r>
              <w:rPr>
                <w:b/>
                <w:bCs/>
              </w:rPr>
              <w:t>0</w:t>
            </w:r>
            <w:r w:rsidRPr="001C4C60">
              <w:rPr>
                <w:b/>
                <w:bCs/>
              </w:rPr>
              <w:t>0</w:t>
            </w:r>
            <w:r w:rsidRPr="001C4C60">
              <w:t> | Wrap-Up &amp; Reflection</w:t>
            </w:r>
          </w:p>
          <w:tbl>
            <w:tblPr>
              <w:tblpPr w:leftFromText="180" w:rightFromText="180" w:vertAnchor="text" w:tblpY="1"/>
              <w:tblW w:w="10841" w:type="dxa"/>
              <w:tblCellMar>
                <w:left w:w="0" w:type="dxa"/>
                <w:right w:w="0" w:type="dxa"/>
              </w:tblCellMar>
              <w:tblLook w:val="0600" w:firstRow="0" w:lastRow="0" w:firstColumn="0" w:lastColumn="0" w:noHBand="1" w:noVBand="1"/>
            </w:tblPr>
            <w:tblGrid>
              <w:gridCol w:w="10841"/>
            </w:tblGrid>
            <w:tr w:rsidR="00F37F1F" w:rsidRPr="000A622E" w14:paraId="48512E3D" w14:textId="77777777" w:rsidTr="00DB08FD">
              <w:trPr>
                <w:trHeight w:val="144"/>
              </w:trPr>
              <w:tc>
                <w:tcPr>
                  <w:tcW w:w="4462" w:type="dxa"/>
                  <w:tcBorders>
                    <w:top w:val="single" w:sz="12" w:space="0" w:color="3FAFCB" w:themeColor="accent3"/>
                  </w:tcBorders>
                </w:tcPr>
                <w:p w14:paraId="31CAB366" w14:textId="77777777" w:rsidR="00F37F1F" w:rsidRPr="000A622E" w:rsidRDefault="00F37F1F" w:rsidP="00F37F1F">
                  <w:pPr>
                    <w:rPr>
                      <w:rFonts w:ascii="Montserrat Light" w:hAnsi="Montserrat Light"/>
                    </w:rPr>
                  </w:pPr>
                </w:p>
              </w:tc>
            </w:tr>
          </w:tbl>
          <w:p w14:paraId="62CB2ADF" w14:textId="2B8720E9" w:rsidR="00F37F1F" w:rsidRPr="001C4C60" w:rsidRDefault="00F37F1F" w:rsidP="00F37F1F">
            <w:pPr>
              <w:spacing w:before="120" w:after="120" w:line="360" w:lineRule="auto"/>
              <w:rPr>
                <w:b/>
                <w:bCs/>
              </w:rPr>
            </w:pPr>
            <w:r w:rsidRPr="001C4C60">
              <w:rPr>
                <w:b/>
                <w:bCs/>
              </w:rPr>
              <w:t>Day 4</w:t>
            </w:r>
          </w:p>
          <w:p w14:paraId="27388714" w14:textId="58EE39A7" w:rsidR="00F37F1F" w:rsidRPr="001C4C60" w:rsidRDefault="00F37F1F" w:rsidP="00F37F1F">
            <w:pPr>
              <w:spacing w:before="120" w:after="120" w:line="360" w:lineRule="auto"/>
            </w:pPr>
            <w:r w:rsidRPr="001C4C60">
              <w:rPr>
                <w:b/>
                <w:bCs/>
              </w:rPr>
              <w:t>Venue</w:t>
            </w:r>
            <w:r w:rsidRPr="001C4C60">
              <w:t xml:space="preserve">: </w:t>
            </w:r>
            <w:proofErr w:type="spellStart"/>
            <w:r w:rsidRPr="001C4C60">
              <w:t>Visoriai</w:t>
            </w:r>
            <w:proofErr w:type="spellEnd"/>
            <w:r w:rsidRPr="001C4C60">
              <w:t xml:space="preserve"> Information Technology Park</w:t>
            </w:r>
            <w:r>
              <w:t xml:space="preserve">, </w:t>
            </w:r>
            <w:r w:rsidRPr="001C4C60">
              <w:t>VILNIUS TECH "</w:t>
            </w:r>
            <w:proofErr w:type="spellStart"/>
            <w:r w:rsidRPr="001C4C60">
              <w:t>LinkMenų</w:t>
            </w:r>
            <w:proofErr w:type="spellEnd"/>
            <w:r w:rsidRPr="001C4C60">
              <w:t xml:space="preserve"> </w:t>
            </w:r>
            <w:proofErr w:type="spellStart"/>
            <w:r w:rsidRPr="001C4C60">
              <w:t>fabrikas</w:t>
            </w:r>
            <w:proofErr w:type="spellEnd"/>
            <w:r w:rsidRPr="001C4C60">
              <w:t>"</w:t>
            </w:r>
          </w:p>
          <w:p w14:paraId="3EA2CA7B" w14:textId="7FF0D322" w:rsidR="00F37F1F" w:rsidRPr="001C4C60" w:rsidRDefault="00F37F1F" w:rsidP="00F37F1F">
            <w:pPr>
              <w:numPr>
                <w:ilvl w:val="0"/>
                <w:numId w:val="25"/>
              </w:numPr>
              <w:spacing w:before="120" w:after="120" w:line="360" w:lineRule="auto"/>
            </w:pPr>
            <w:r w:rsidRPr="001C4C60">
              <w:rPr>
                <w:b/>
                <w:bCs/>
              </w:rPr>
              <w:t>10:00–10:30</w:t>
            </w:r>
            <w:r w:rsidRPr="001C4C60">
              <w:t xml:space="preserve"> | Introduction </w:t>
            </w:r>
            <w:r>
              <w:t xml:space="preserve">of </w:t>
            </w:r>
            <w:proofErr w:type="spellStart"/>
            <w:r w:rsidRPr="001C4C60">
              <w:t>Visoriai</w:t>
            </w:r>
            <w:proofErr w:type="spellEnd"/>
            <w:r w:rsidRPr="001C4C60">
              <w:t xml:space="preserve"> Information Technology Park</w:t>
            </w:r>
          </w:p>
          <w:p w14:paraId="063E9DB7" w14:textId="3FF9FB86" w:rsidR="00F37F1F" w:rsidRPr="001C4C60" w:rsidRDefault="00F37F1F" w:rsidP="00F37F1F">
            <w:pPr>
              <w:numPr>
                <w:ilvl w:val="0"/>
                <w:numId w:val="25"/>
              </w:numPr>
              <w:spacing w:before="120" w:after="120" w:line="360" w:lineRule="auto"/>
            </w:pPr>
            <w:r w:rsidRPr="001C4C60">
              <w:rPr>
                <w:b/>
                <w:bCs/>
              </w:rPr>
              <w:t>10:30–1</w:t>
            </w:r>
            <w:r>
              <w:rPr>
                <w:b/>
                <w:bCs/>
              </w:rPr>
              <w:t>1</w:t>
            </w:r>
            <w:r w:rsidRPr="001C4C60">
              <w:rPr>
                <w:b/>
                <w:bCs/>
              </w:rPr>
              <w:t>:00</w:t>
            </w:r>
            <w:r w:rsidRPr="001C4C60">
              <w:t xml:space="preserve"> | </w:t>
            </w:r>
            <w:r>
              <w:t>Coffee break</w:t>
            </w:r>
          </w:p>
          <w:p w14:paraId="2B351E78" w14:textId="08977B3C" w:rsidR="00F37F1F" w:rsidRPr="001C4C60" w:rsidRDefault="00F37F1F" w:rsidP="00F37F1F">
            <w:pPr>
              <w:numPr>
                <w:ilvl w:val="0"/>
                <w:numId w:val="25"/>
              </w:numPr>
              <w:spacing w:before="120" w:after="120" w:line="360" w:lineRule="auto"/>
            </w:pPr>
            <w:r w:rsidRPr="001C4C60">
              <w:rPr>
                <w:b/>
                <w:bCs/>
              </w:rPr>
              <w:t>1</w:t>
            </w:r>
            <w:r>
              <w:rPr>
                <w:b/>
                <w:bCs/>
              </w:rPr>
              <w:t>1</w:t>
            </w:r>
            <w:r w:rsidRPr="001C4C60">
              <w:rPr>
                <w:b/>
                <w:bCs/>
              </w:rPr>
              <w:t>:00–1</w:t>
            </w:r>
            <w:r>
              <w:rPr>
                <w:b/>
                <w:bCs/>
              </w:rPr>
              <w:t>2</w:t>
            </w:r>
            <w:r w:rsidRPr="001C4C60">
              <w:rPr>
                <w:b/>
                <w:bCs/>
              </w:rPr>
              <w:t>:</w:t>
            </w:r>
            <w:r>
              <w:rPr>
                <w:b/>
                <w:bCs/>
              </w:rPr>
              <w:t>3</w:t>
            </w:r>
            <w:r w:rsidRPr="001C4C60">
              <w:rPr>
                <w:b/>
                <w:bCs/>
              </w:rPr>
              <w:t>0</w:t>
            </w:r>
            <w:r w:rsidRPr="001C4C60">
              <w:t> | Site Visits: Selected Startups and Tech Initiatives</w:t>
            </w:r>
          </w:p>
          <w:p w14:paraId="567905BC" w14:textId="006DA475" w:rsidR="00F37F1F" w:rsidRDefault="00F37F1F" w:rsidP="00F37F1F">
            <w:pPr>
              <w:numPr>
                <w:ilvl w:val="0"/>
                <w:numId w:val="25"/>
              </w:numPr>
              <w:spacing w:before="120" w:after="120" w:line="360" w:lineRule="auto"/>
            </w:pPr>
            <w:r w:rsidRPr="001C4C60">
              <w:rPr>
                <w:b/>
                <w:bCs/>
              </w:rPr>
              <w:t>1</w:t>
            </w:r>
            <w:r>
              <w:rPr>
                <w:b/>
                <w:bCs/>
              </w:rPr>
              <w:t>2</w:t>
            </w:r>
            <w:r w:rsidRPr="001C4C60">
              <w:rPr>
                <w:b/>
                <w:bCs/>
              </w:rPr>
              <w:t>:</w:t>
            </w:r>
            <w:r>
              <w:rPr>
                <w:b/>
                <w:bCs/>
              </w:rPr>
              <w:t>3</w:t>
            </w:r>
            <w:r w:rsidRPr="001C4C60">
              <w:rPr>
                <w:b/>
                <w:bCs/>
              </w:rPr>
              <w:t>0–1</w:t>
            </w:r>
            <w:r>
              <w:rPr>
                <w:b/>
                <w:bCs/>
              </w:rPr>
              <w:t>3</w:t>
            </w:r>
            <w:r w:rsidRPr="001C4C60">
              <w:rPr>
                <w:b/>
                <w:bCs/>
              </w:rPr>
              <w:t>:</w:t>
            </w:r>
            <w:r>
              <w:rPr>
                <w:b/>
                <w:bCs/>
              </w:rPr>
              <w:t>3</w:t>
            </w:r>
            <w:r w:rsidRPr="001C4C60">
              <w:rPr>
                <w:b/>
                <w:bCs/>
              </w:rPr>
              <w:t>0</w:t>
            </w:r>
            <w:r w:rsidRPr="001C4C60">
              <w:t xml:space="preserve"> | </w:t>
            </w:r>
            <w:r>
              <w:t>Lunch break</w:t>
            </w:r>
          </w:p>
          <w:p w14:paraId="105C66AF" w14:textId="218E720D" w:rsidR="00F37F1F" w:rsidRPr="001C4C60" w:rsidRDefault="00F37F1F" w:rsidP="00F37F1F">
            <w:pPr>
              <w:numPr>
                <w:ilvl w:val="0"/>
                <w:numId w:val="25"/>
              </w:numPr>
              <w:spacing w:before="120" w:after="120" w:line="360" w:lineRule="auto"/>
            </w:pPr>
            <w:r w:rsidRPr="001C4C60">
              <w:rPr>
                <w:b/>
                <w:bCs/>
              </w:rPr>
              <w:t>1</w:t>
            </w:r>
            <w:r w:rsidRPr="00F37F1F">
              <w:rPr>
                <w:b/>
                <w:bCs/>
              </w:rPr>
              <w:t>3</w:t>
            </w:r>
            <w:r w:rsidRPr="001C4C60">
              <w:rPr>
                <w:b/>
                <w:bCs/>
              </w:rPr>
              <w:t>:</w:t>
            </w:r>
            <w:r>
              <w:rPr>
                <w:b/>
                <w:bCs/>
              </w:rPr>
              <w:t>3</w:t>
            </w:r>
            <w:r w:rsidRPr="001C4C60">
              <w:rPr>
                <w:b/>
                <w:bCs/>
              </w:rPr>
              <w:t>0–1</w:t>
            </w:r>
            <w:r>
              <w:rPr>
                <w:b/>
                <w:bCs/>
              </w:rPr>
              <w:t>4</w:t>
            </w:r>
            <w:r w:rsidRPr="001C4C60">
              <w:rPr>
                <w:b/>
                <w:bCs/>
              </w:rPr>
              <w:t>:</w:t>
            </w:r>
            <w:r>
              <w:rPr>
                <w:b/>
                <w:bCs/>
              </w:rPr>
              <w:t>0</w:t>
            </w:r>
            <w:r w:rsidRPr="001C4C60">
              <w:rPr>
                <w:b/>
                <w:bCs/>
              </w:rPr>
              <w:t>0</w:t>
            </w:r>
            <w:r w:rsidRPr="001C4C60">
              <w:t xml:space="preserve"> | </w:t>
            </w:r>
            <w:r>
              <w:t xml:space="preserve">Transfer to </w:t>
            </w:r>
            <w:r w:rsidRPr="001C4C60">
              <w:t>VILNIUS TECH "</w:t>
            </w:r>
            <w:proofErr w:type="spellStart"/>
            <w:r w:rsidRPr="001C4C60">
              <w:t>LinkMenų</w:t>
            </w:r>
            <w:proofErr w:type="spellEnd"/>
            <w:r w:rsidRPr="001C4C60">
              <w:t xml:space="preserve"> </w:t>
            </w:r>
            <w:proofErr w:type="spellStart"/>
            <w:r w:rsidRPr="001C4C60">
              <w:t>fabrikas</w:t>
            </w:r>
            <w:proofErr w:type="spellEnd"/>
            <w:r w:rsidRPr="001C4C60">
              <w:t>"</w:t>
            </w:r>
          </w:p>
          <w:p w14:paraId="0B17AD8C" w14:textId="02FBCA98" w:rsidR="00F37F1F" w:rsidRPr="00F37F1F" w:rsidRDefault="00F37F1F" w:rsidP="00F37F1F">
            <w:pPr>
              <w:numPr>
                <w:ilvl w:val="0"/>
                <w:numId w:val="25"/>
              </w:numPr>
              <w:spacing w:before="120" w:after="120" w:line="360" w:lineRule="auto"/>
              <w:rPr>
                <w:b/>
                <w:bCs/>
              </w:rPr>
            </w:pPr>
            <w:r w:rsidRPr="00F37F1F">
              <w:rPr>
                <w:b/>
                <w:bCs/>
              </w:rPr>
              <w:t>14:00</w:t>
            </w:r>
            <w:r w:rsidRPr="001C4C60">
              <w:rPr>
                <w:b/>
                <w:bCs/>
              </w:rPr>
              <w:t>–1</w:t>
            </w:r>
            <w:r w:rsidRPr="00F37F1F">
              <w:rPr>
                <w:b/>
                <w:bCs/>
              </w:rPr>
              <w:t>5</w:t>
            </w:r>
            <w:r w:rsidRPr="001C4C60">
              <w:rPr>
                <w:b/>
                <w:bCs/>
              </w:rPr>
              <w:t>:</w:t>
            </w:r>
            <w:r w:rsidRPr="00F37F1F">
              <w:rPr>
                <w:b/>
                <w:bCs/>
              </w:rPr>
              <w:t>0</w:t>
            </w:r>
            <w:r w:rsidRPr="001C4C60">
              <w:rPr>
                <w:b/>
                <w:bCs/>
              </w:rPr>
              <w:t>0</w:t>
            </w:r>
            <w:r w:rsidRPr="001C4C60">
              <w:t> </w:t>
            </w:r>
            <w:r w:rsidRPr="00D0575E">
              <w:t>| Workshop: TBA</w:t>
            </w:r>
          </w:p>
          <w:p w14:paraId="5BB661F6" w14:textId="6B8BE4FD" w:rsidR="00F37F1F" w:rsidRPr="001C4C60" w:rsidRDefault="00F37F1F" w:rsidP="00F37F1F">
            <w:pPr>
              <w:numPr>
                <w:ilvl w:val="0"/>
                <w:numId w:val="25"/>
              </w:numPr>
              <w:spacing w:before="120" w:after="120" w:line="360" w:lineRule="auto"/>
            </w:pPr>
            <w:r w:rsidRPr="001C4C60">
              <w:rPr>
                <w:b/>
                <w:bCs/>
              </w:rPr>
              <w:t>15:00–16:</w:t>
            </w:r>
            <w:r>
              <w:rPr>
                <w:b/>
                <w:bCs/>
              </w:rPr>
              <w:t>0</w:t>
            </w:r>
            <w:r w:rsidRPr="001C4C60">
              <w:rPr>
                <w:b/>
                <w:bCs/>
              </w:rPr>
              <w:t>0</w:t>
            </w:r>
            <w:r w:rsidRPr="001C4C60">
              <w:t> | Wrap-Up &amp; Reflection</w:t>
            </w:r>
          </w:p>
          <w:tbl>
            <w:tblPr>
              <w:tblpPr w:leftFromText="180" w:rightFromText="180" w:vertAnchor="text" w:tblpY="1"/>
              <w:tblW w:w="10841" w:type="dxa"/>
              <w:tblCellMar>
                <w:left w:w="0" w:type="dxa"/>
                <w:right w:w="0" w:type="dxa"/>
              </w:tblCellMar>
              <w:tblLook w:val="0600" w:firstRow="0" w:lastRow="0" w:firstColumn="0" w:lastColumn="0" w:noHBand="1" w:noVBand="1"/>
            </w:tblPr>
            <w:tblGrid>
              <w:gridCol w:w="10841"/>
            </w:tblGrid>
            <w:tr w:rsidR="00F37F1F" w:rsidRPr="000A622E" w14:paraId="2D872727" w14:textId="77777777" w:rsidTr="00DB08FD">
              <w:trPr>
                <w:trHeight w:val="144"/>
              </w:trPr>
              <w:tc>
                <w:tcPr>
                  <w:tcW w:w="4462" w:type="dxa"/>
                  <w:tcBorders>
                    <w:top w:val="single" w:sz="12" w:space="0" w:color="3FAFCB" w:themeColor="accent3"/>
                  </w:tcBorders>
                </w:tcPr>
                <w:p w14:paraId="64EE8592" w14:textId="77777777" w:rsidR="00F37F1F" w:rsidRPr="000A622E" w:rsidRDefault="00F37F1F" w:rsidP="00F37F1F">
                  <w:pPr>
                    <w:rPr>
                      <w:rFonts w:ascii="Montserrat Light" w:hAnsi="Montserrat Light"/>
                    </w:rPr>
                  </w:pPr>
                </w:p>
              </w:tc>
            </w:tr>
          </w:tbl>
          <w:p w14:paraId="3B5F8A0F" w14:textId="155043A4" w:rsidR="00F37F1F" w:rsidRPr="001C4C60" w:rsidRDefault="00F37F1F" w:rsidP="00F37F1F">
            <w:pPr>
              <w:spacing w:before="120" w:after="120" w:line="360" w:lineRule="auto"/>
              <w:rPr>
                <w:b/>
                <w:bCs/>
              </w:rPr>
            </w:pPr>
            <w:r w:rsidRPr="001C4C60">
              <w:rPr>
                <w:b/>
                <w:bCs/>
              </w:rPr>
              <w:t>Day 5</w:t>
            </w:r>
          </w:p>
          <w:p w14:paraId="5B4034EB" w14:textId="77777777" w:rsidR="00F37F1F" w:rsidRPr="001C4C60" w:rsidRDefault="00F37F1F" w:rsidP="00F37F1F">
            <w:pPr>
              <w:spacing w:before="120" w:after="120" w:line="360" w:lineRule="auto"/>
            </w:pPr>
            <w:r w:rsidRPr="001C4C60">
              <w:rPr>
                <w:b/>
                <w:bCs/>
              </w:rPr>
              <w:t>Venue</w:t>
            </w:r>
            <w:r w:rsidRPr="001C4C60">
              <w:t>: VILNIUS TECH "</w:t>
            </w:r>
            <w:proofErr w:type="spellStart"/>
            <w:r w:rsidRPr="001C4C60">
              <w:t>LinkMenų</w:t>
            </w:r>
            <w:proofErr w:type="spellEnd"/>
            <w:r w:rsidRPr="001C4C60">
              <w:t xml:space="preserve"> </w:t>
            </w:r>
            <w:proofErr w:type="spellStart"/>
            <w:r w:rsidRPr="001C4C60">
              <w:t>fabrikas</w:t>
            </w:r>
            <w:proofErr w:type="spellEnd"/>
            <w:r w:rsidRPr="001C4C60">
              <w:t>"</w:t>
            </w:r>
          </w:p>
          <w:p w14:paraId="493B028C" w14:textId="7B69D48B" w:rsidR="00F37F1F" w:rsidRPr="001C4C60" w:rsidRDefault="00F37F1F" w:rsidP="00F37F1F">
            <w:pPr>
              <w:numPr>
                <w:ilvl w:val="0"/>
                <w:numId w:val="25"/>
              </w:numPr>
              <w:spacing w:before="120" w:after="120" w:line="360" w:lineRule="auto"/>
            </w:pPr>
            <w:r w:rsidRPr="001C4C60">
              <w:rPr>
                <w:b/>
                <w:bCs/>
              </w:rPr>
              <w:t>10:00–12:00</w:t>
            </w:r>
            <w:r w:rsidRPr="001C4C60">
              <w:t xml:space="preserve"> | Workshop: </w:t>
            </w:r>
            <w:r>
              <w:t>TBA</w:t>
            </w:r>
          </w:p>
          <w:p w14:paraId="77DD9344" w14:textId="77777777" w:rsidR="00F37F1F" w:rsidRPr="001C4C60" w:rsidRDefault="00F37F1F" w:rsidP="00F37F1F">
            <w:pPr>
              <w:numPr>
                <w:ilvl w:val="0"/>
                <w:numId w:val="25"/>
              </w:numPr>
              <w:spacing w:before="120" w:after="120" w:line="360" w:lineRule="auto"/>
            </w:pPr>
            <w:r w:rsidRPr="001C4C60">
              <w:rPr>
                <w:b/>
                <w:bCs/>
              </w:rPr>
              <w:t>12:00–13:00</w:t>
            </w:r>
            <w:r w:rsidRPr="001C4C60">
              <w:t> | Lunch Break</w:t>
            </w:r>
          </w:p>
          <w:p w14:paraId="0A6792D0" w14:textId="77777777" w:rsidR="00F37F1F" w:rsidRPr="001C4C60" w:rsidRDefault="00F37F1F" w:rsidP="00F37F1F">
            <w:pPr>
              <w:numPr>
                <w:ilvl w:val="0"/>
                <w:numId w:val="25"/>
              </w:numPr>
              <w:spacing w:before="120" w:after="120" w:line="360" w:lineRule="auto"/>
            </w:pPr>
            <w:r w:rsidRPr="001C4C60">
              <w:rPr>
                <w:b/>
                <w:bCs/>
              </w:rPr>
              <w:t>13:00–16:00</w:t>
            </w:r>
            <w:r w:rsidRPr="001C4C60">
              <w:t> | Cultural Visit: Old Town Vilnius Guided Tour</w:t>
            </w:r>
          </w:p>
          <w:p w14:paraId="4277F9D3" w14:textId="260BD64D" w:rsidR="00F37F1F" w:rsidRPr="001C4C60" w:rsidRDefault="00F37F1F" w:rsidP="00F37F1F">
            <w:pPr>
              <w:numPr>
                <w:ilvl w:val="0"/>
                <w:numId w:val="25"/>
              </w:numPr>
              <w:spacing w:before="120" w:after="120" w:line="360" w:lineRule="auto"/>
            </w:pPr>
            <w:r w:rsidRPr="001C4C60">
              <w:t>Free Time for Participants</w:t>
            </w:r>
          </w:p>
          <w:tbl>
            <w:tblPr>
              <w:tblpPr w:leftFromText="180" w:rightFromText="180" w:vertAnchor="text" w:tblpY="1"/>
              <w:tblW w:w="10841" w:type="dxa"/>
              <w:tblCellMar>
                <w:left w:w="0" w:type="dxa"/>
                <w:right w:w="0" w:type="dxa"/>
              </w:tblCellMar>
              <w:tblLook w:val="0600" w:firstRow="0" w:lastRow="0" w:firstColumn="0" w:lastColumn="0" w:noHBand="1" w:noVBand="1"/>
            </w:tblPr>
            <w:tblGrid>
              <w:gridCol w:w="10841"/>
            </w:tblGrid>
            <w:tr w:rsidR="00F37F1F" w:rsidRPr="000A622E" w14:paraId="420D48CD" w14:textId="77777777" w:rsidTr="00DB08FD">
              <w:trPr>
                <w:trHeight w:val="144"/>
              </w:trPr>
              <w:tc>
                <w:tcPr>
                  <w:tcW w:w="4462" w:type="dxa"/>
                  <w:tcBorders>
                    <w:top w:val="single" w:sz="12" w:space="0" w:color="3FAFCB" w:themeColor="accent3"/>
                  </w:tcBorders>
                </w:tcPr>
                <w:p w14:paraId="569F8DBC" w14:textId="77777777" w:rsidR="00F37F1F" w:rsidRPr="000A622E" w:rsidRDefault="00F37F1F" w:rsidP="00F37F1F">
                  <w:pPr>
                    <w:rPr>
                      <w:rFonts w:ascii="Montserrat Light" w:hAnsi="Montserrat Light"/>
                    </w:rPr>
                  </w:pPr>
                </w:p>
              </w:tc>
            </w:tr>
          </w:tbl>
          <w:p w14:paraId="1B198F3D" w14:textId="32A85D76" w:rsidR="00F37F1F" w:rsidRPr="001C4C60" w:rsidRDefault="00F37F1F" w:rsidP="00F37F1F">
            <w:pPr>
              <w:spacing w:before="120" w:after="120" w:line="360" w:lineRule="auto"/>
              <w:rPr>
                <w:b/>
                <w:bCs/>
              </w:rPr>
            </w:pPr>
            <w:r w:rsidRPr="001C4C60">
              <w:rPr>
                <w:b/>
                <w:bCs/>
              </w:rPr>
              <w:t>Day 6</w:t>
            </w:r>
          </w:p>
          <w:p w14:paraId="3E98C637" w14:textId="74599638" w:rsidR="00F37F1F" w:rsidRPr="001C4C60" w:rsidRDefault="00F37F1F" w:rsidP="00F37F1F">
            <w:pPr>
              <w:spacing w:before="120" w:after="120" w:line="360" w:lineRule="auto"/>
            </w:pPr>
            <w:r w:rsidRPr="001C4C60">
              <w:rPr>
                <w:b/>
                <w:bCs/>
              </w:rPr>
              <w:t>Venue</w:t>
            </w:r>
            <w:r w:rsidRPr="001C4C60">
              <w:t>: VILNIUS TECH "</w:t>
            </w:r>
            <w:proofErr w:type="spellStart"/>
            <w:r w:rsidRPr="001C4C60">
              <w:t>LinkMenų</w:t>
            </w:r>
            <w:proofErr w:type="spellEnd"/>
            <w:r w:rsidRPr="001C4C60">
              <w:t xml:space="preserve"> </w:t>
            </w:r>
            <w:proofErr w:type="spellStart"/>
            <w:r w:rsidRPr="001C4C60">
              <w:t>fabrikas</w:t>
            </w:r>
            <w:proofErr w:type="spellEnd"/>
            <w:r w:rsidRPr="001C4C60">
              <w:t>"</w:t>
            </w:r>
          </w:p>
          <w:p w14:paraId="05F90885" w14:textId="2AE393A6" w:rsidR="00F37F1F" w:rsidRPr="001C4C60" w:rsidRDefault="00F37F1F" w:rsidP="00F37F1F">
            <w:pPr>
              <w:numPr>
                <w:ilvl w:val="0"/>
                <w:numId w:val="25"/>
              </w:numPr>
              <w:spacing w:before="120" w:after="120" w:line="360" w:lineRule="auto"/>
            </w:pPr>
            <w:r w:rsidRPr="001C4C60">
              <w:rPr>
                <w:b/>
                <w:bCs/>
              </w:rPr>
              <w:t>10:00–1</w:t>
            </w:r>
            <w:r>
              <w:rPr>
                <w:b/>
                <w:bCs/>
              </w:rPr>
              <w:t>1</w:t>
            </w:r>
            <w:r w:rsidRPr="001C4C60">
              <w:rPr>
                <w:b/>
                <w:bCs/>
              </w:rPr>
              <w:t>:</w:t>
            </w:r>
            <w:r>
              <w:rPr>
                <w:b/>
                <w:bCs/>
              </w:rPr>
              <w:t>0</w:t>
            </w:r>
            <w:r w:rsidRPr="001C4C60">
              <w:rPr>
                <w:b/>
                <w:bCs/>
              </w:rPr>
              <w:t>0</w:t>
            </w:r>
            <w:r w:rsidRPr="001C4C60">
              <w:t xml:space="preserve"> | Workshop: </w:t>
            </w:r>
            <w:r>
              <w:t>TBA</w:t>
            </w:r>
          </w:p>
          <w:p w14:paraId="3DC8964E" w14:textId="608C60C5" w:rsidR="00F37F1F" w:rsidRPr="001C4C60" w:rsidRDefault="00F37F1F" w:rsidP="00F37F1F">
            <w:pPr>
              <w:numPr>
                <w:ilvl w:val="0"/>
                <w:numId w:val="25"/>
              </w:numPr>
              <w:spacing w:before="120" w:after="120" w:line="360" w:lineRule="auto"/>
            </w:pPr>
            <w:r w:rsidRPr="001C4C60">
              <w:rPr>
                <w:b/>
                <w:bCs/>
              </w:rPr>
              <w:t>1</w:t>
            </w:r>
            <w:r>
              <w:rPr>
                <w:b/>
                <w:bCs/>
              </w:rPr>
              <w:t>1</w:t>
            </w:r>
            <w:r w:rsidRPr="001C4C60">
              <w:rPr>
                <w:b/>
                <w:bCs/>
              </w:rPr>
              <w:t>:</w:t>
            </w:r>
            <w:r>
              <w:rPr>
                <w:b/>
                <w:bCs/>
              </w:rPr>
              <w:t>0</w:t>
            </w:r>
            <w:r w:rsidRPr="001C4C60">
              <w:rPr>
                <w:b/>
                <w:bCs/>
              </w:rPr>
              <w:t>0–1</w:t>
            </w:r>
            <w:r>
              <w:rPr>
                <w:b/>
                <w:bCs/>
              </w:rPr>
              <w:t>1</w:t>
            </w:r>
            <w:r w:rsidRPr="001C4C60">
              <w:rPr>
                <w:b/>
                <w:bCs/>
              </w:rPr>
              <w:t>:</w:t>
            </w:r>
            <w:r>
              <w:rPr>
                <w:b/>
                <w:bCs/>
              </w:rPr>
              <w:t>3</w:t>
            </w:r>
            <w:r w:rsidRPr="001C4C60">
              <w:rPr>
                <w:b/>
                <w:bCs/>
              </w:rPr>
              <w:t>0</w:t>
            </w:r>
            <w:r w:rsidRPr="001C4C60">
              <w:t xml:space="preserve"> | </w:t>
            </w:r>
            <w:r>
              <w:t>Coffee Break</w:t>
            </w:r>
          </w:p>
          <w:p w14:paraId="533B0CD2" w14:textId="70008580" w:rsidR="00F37F1F" w:rsidRDefault="00F37F1F" w:rsidP="00F37F1F">
            <w:pPr>
              <w:numPr>
                <w:ilvl w:val="0"/>
                <w:numId w:val="25"/>
              </w:numPr>
              <w:spacing w:before="120" w:after="120" w:line="360" w:lineRule="auto"/>
            </w:pPr>
            <w:r w:rsidRPr="001C4C60">
              <w:rPr>
                <w:b/>
                <w:bCs/>
              </w:rPr>
              <w:lastRenderedPageBreak/>
              <w:t>1</w:t>
            </w:r>
            <w:r>
              <w:rPr>
                <w:b/>
                <w:bCs/>
              </w:rPr>
              <w:t>1</w:t>
            </w:r>
            <w:r w:rsidRPr="001C4C60">
              <w:rPr>
                <w:b/>
                <w:bCs/>
              </w:rPr>
              <w:t>:</w:t>
            </w:r>
            <w:r>
              <w:rPr>
                <w:b/>
                <w:bCs/>
              </w:rPr>
              <w:t>3</w:t>
            </w:r>
            <w:r w:rsidRPr="001C4C60">
              <w:rPr>
                <w:b/>
                <w:bCs/>
              </w:rPr>
              <w:t>0–1</w:t>
            </w:r>
            <w:r>
              <w:rPr>
                <w:b/>
                <w:bCs/>
              </w:rPr>
              <w:t>2</w:t>
            </w:r>
            <w:r w:rsidRPr="001C4C60">
              <w:rPr>
                <w:b/>
                <w:bCs/>
              </w:rPr>
              <w:t>:</w:t>
            </w:r>
            <w:r>
              <w:rPr>
                <w:b/>
                <w:bCs/>
              </w:rPr>
              <w:t>3</w:t>
            </w:r>
            <w:r w:rsidRPr="001C4C60">
              <w:rPr>
                <w:b/>
                <w:bCs/>
              </w:rPr>
              <w:t>0</w:t>
            </w:r>
            <w:r w:rsidRPr="001C4C60">
              <w:t xml:space="preserve"> | </w:t>
            </w:r>
            <w:r>
              <w:t>Lecture: TBA</w:t>
            </w:r>
          </w:p>
          <w:p w14:paraId="47746E86" w14:textId="46E6D64C" w:rsidR="00F37F1F" w:rsidRPr="001C4C60" w:rsidRDefault="00F37F1F" w:rsidP="00F37F1F">
            <w:pPr>
              <w:numPr>
                <w:ilvl w:val="0"/>
                <w:numId w:val="25"/>
              </w:numPr>
              <w:spacing w:before="120" w:after="120" w:line="360" w:lineRule="auto"/>
            </w:pPr>
            <w:r>
              <w:rPr>
                <w:b/>
                <w:bCs/>
              </w:rPr>
              <w:t xml:space="preserve">12:30–13:30 </w:t>
            </w:r>
            <w:r w:rsidRPr="001C4C60">
              <w:t xml:space="preserve">| </w:t>
            </w:r>
            <w:r>
              <w:t>Lunch Break</w:t>
            </w:r>
          </w:p>
          <w:p w14:paraId="1B67B001" w14:textId="7176DB3B" w:rsidR="00F37F1F" w:rsidRPr="001C4C60" w:rsidRDefault="00F37F1F" w:rsidP="00F37F1F">
            <w:pPr>
              <w:numPr>
                <w:ilvl w:val="0"/>
                <w:numId w:val="25"/>
              </w:numPr>
              <w:spacing w:before="120" w:after="120" w:line="360" w:lineRule="auto"/>
            </w:pPr>
            <w:r w:rsidRPr="001C4C60">
              <w:rPr>
                <w:b/>
                <w:bCs/>
              </w:rPr>
              <w:t>13:</w:t>
            </w:r>
            <w:r>
              <w:rPr>
                <w:b/>
                <w:bCs/>
              </w:rPr>
              <w:t>3</w:t>
            </w:r>
            <w:r w:rsidRPr="001C4C60">
              <w:rPr>
                <w:b/>
                <w:bCs/>
              </w:rPr>
              <w:t>0–1</w:t>
            </w:r>
            <w:r>
              <w:rPr>
                <w:b/>
                <w:bCs/>
              </w:rPr>
              <w:t>4</w:t>
            </w:r>
            <w:r w:rsidRPr="001C4C60">
              <w:rPr>
                <w:b/>
                <w:bCs/>
              </w:rPr>
              <w:t>:</w:t>
            </w:r>
            <w:r>
              <w:rPr>
                <w:b/>
                <w:bCs/>
              </w:rPr>
              <w:t>3</w:t>
            </w:r>
            <w:r w:rsidRPr="001C4C60">
              <w:rPr>
                <w:b/>
                <w:bCs/>
              </w:rPr>
              <w:t>0</w:t>
            </w:r>
            <w:r w:rsidRPr="001C4C60">
              <w:t xml:space="preserve"> | Workshop: </w:t>
            </w:r>
            <w:r>
              <w:t>TBA</w:t>
            </w:r>
          </w:p>
          <w:p w14:paraId="73D7D66D" w14:textId="5B5C50A0" w:rsidR="00F37F1F" w:rsidRDefault="00F37F1F" w:rsidP="00F37F1F">
            <w:pPr>
              <w:numPr>
                <w:ilvl w:val="0"/>
                <w:numId w:val="25"/>
              </w:numPr>
              <w:spacing w:before="120" w:after="120" w:line="360" w:lineRule="auto"/>
            </w:pPr>
            <w:r w:rsidRPr="001C4C60">
              <w:rPr>
                <w:b/>
                <w:bCs/>
              </w:rPr>
              <w:t>1</w:t>
            </w:r>
            <w:r>
              <w:rPr>
                <w:b/>
                <w:bCs/>
              </w:rPr>
              <w:t>4</w:t>
            </w:r>
            <w:r w:rsidRPr="001C4C60">
              <w:rPr>
                <w:b/>
                <w:bCs/>
              </w:rPr>
              <w:t>:</w:t>
            </w:r>
            <w:r>
              <w:rPr>
                <w:b/>
                <w:bCs/>
              </w:rPr>
              <w:t>3</w:t>
            </w:r>
            <w:r w:rsidRPr="001C4C60">
              <w:rPr>
                <w:b/>
                <w:bCs/>
              </w:rPr>
              <w:t>0–1</w:t>
            </w:r>
            <w:r>
              <w:rPr>
                <w:b/>
                <w:bCs/>
              </w:rPr>
              <w:t>5</w:t>
            </w:r>
            <w:r w:rsidRPr="001C4C60">
              <w:rPr>
                <w:b/>
                <w:bCs/>
              </w:rPr>
              <w:t>:</w:t>
            </w:r>
            <w:r>
              <w:rPr>
                <w:b/>
                <w:bCs/>
              </w:rPr>
              <w:t>0</w:t>
            </w:r>
            <w:r w:rsidRPr="001C4C60">
              <w:rPr>
                <w:b/>
                <w:bCs/>
              </w:rPr>
              <w:t>0</w:t>
            </w:r>
            <w:r w:rsidRPr="001C4C60">
              <w:t xml:space="preserve"> | </w:t>
            </w:r>
            <w:r>
              <w:t>Coffee Break</w:t>
            </w:r>
          </w:p>
          <w:p w14:paraId="03F60F4F" w14:textId="5F23F358" w:rsidR="00F37F1F" w:rsidRDefault="00F37F1F" w:rsidP="00F37F1F">
            <w:pPr>
              <w:numPr>
                <w:ilvl w:val="0"/>
                <w:numId w:val="25"/>
              </w:numPr>
              <w:spacing w:before="120" w:after="120" w:line="360" w:lineRule="auto"/>
            </w:pPr>
            <w:r w:rsidRPr="001C4C60">
              <w:rPr>
                <w:b/>
                <w:bCs/>
              </w:rPr>
              <w:t>15:00–16:</w:t>
            </w:r>
            <w:r>
              <w:rPr>
                <w:b/>
                <w:bCs/>
              </w:rPr>
              <w:t>0</w:t>
            </w:r>
            <w:r w:rsidRPr="001C4C60">
              <w:rPr>
                <w:b/>
                <w:bCs/>
              </w:rPr>
              <w:t>0</w:t>
            </w:r>
            <w:r w:rsidRPr="001C4C60">
              <w:t> | Wrap-Up &amp; Reflection</w:t>
            </w:r>
          </w:p>
          <w:p w14:paraId="6F41055C" w14:textId="77777777" w:rsidR="00F37F1F" w:rsidRPr="001C4C60" w:rsidRDefault="00F37F1F" w:rsidP="00F37F1F">
            <w:pPr>
              <w:spacing w:before="120" w:after="120" w:line="360" w:lineRule="auto"/>
              <w:ind w:left="720"/>
            </w:pPr>
          </w:p>
          <w:tbl>
            <w:tblPr>
              <w:tblpPr w:leftFromText="180" w:rightFromText="180" w:vertAnchor="text" w:tblpY="1"/>
              <w:tblW w:w="10841" w:type="dxa"/>
              <w:tblCellMar>
                <w:left w:w="0" w:type="dxa"/>
                <w:right w:w="0" w:type="dxa"/>
              </w:tblCellMar>
              <w:tblLook w:val="0600" w:firstRow="0" w:lastRow="0" w:firstColumn="0" w:lastColumn="0" w:noHBand="1" w:noVBand="1"/>
            </w:tblPr>
            <w:tblGrid>
              <w:gridCol w:w="10841"/>
            </w:tblGrid>
            <w:tr w:rsidR="00F37F1F" w:rsidRPr="000A622E" w14:paraId="5226D185" w14:textId="77777777" w:rsidTr="00DB08FD">
              <w:trPr>
                <w:trHeight w:val="144"/>
              </w:trPr>
              <w:tc>
                <w:tcPr>
                  <w:tcW w:w="4462" w:type="dxa"/>
                  <w:tcBorders>
                    <w:top w:val="single" w:sz="12" w:space="0" w:color="3FAFCB" w:themeColor="accent3"/>
                  </w:tcBorders>
                </w:tcPr>
                <w:p w14:paraId="49FEE1BC" w14:textId="77777777" w:rsidR="00F37F1F" w:rsidRPr="000A622E" w:rsidRDefault="00F37F1F" w:rsidP="00F37F1F">
                  <w:pPr>
                    <w:rPr>
                      <w:rFonts w:ascii="Montserrat Light" w:hAnsi="Montserrat Light"/>
                    </w:rPr>
                  </w:pPr>
                </w:p>
              </w:tc>
            </w:tr>
          </w:tbl>
          <w:p w14:paraId="42E43F50" w14:textId="65864317" w:rsidR="00F37F1F" w:rsidRPr="001C4C60" w:rsidRDefault="00F37F1F" w:rsidP="00F37F1F">
            <w:pPr>
              <w:spacing w:before="120" w:after="120" w:line="360" w:lineRule="auto"/>
              <w:rPr>
                <w:b/>
                <w:bCs/>
              </w:rPr>
            </w:pPr>
            <w:r w:rsidRPr="001C4C60">
              <w:rPr>
                <w:b/>
                <w:bCs/>
              </w:rPr>
              <w:t>Day 7</w:t>
            </w:r>
          </w:p>
          <w:p w14:paraId="495DC6DD" w14:textId="77777777" w:rsidR="00F37F1F" w:rsidRPr="001C4C60" w:rsidRDefault="00F37F1F" w:rsidP="00F37F1F">
            <w:pPr>
              <w:spacing w:before="120" w:after="120" w:line="360" w:lineRule="auto"/>
            </w:pPr>
            <w:r w:rsidRPr="001C4C60">
              <w:rPr>
                <w:b/>
                <w:bCs/>
              </w:rPr>
              <w:t>Venue</w:t>
            </w:r>
            <w:r w:rsidRPr="001C4C60">
              <w:t>: Innovation Agency Lithuania</w:t>
            </w:r>
          </w:p>
          <w:p w14:paraId="2DA2EE38" w14:textId="479886F8" w:rsidR="00F37F1F" w:rsidRDefault="00F37F1F" w:rsidP="00F37F1F">
            <w:pPr>
              <w:numPr>
                <w:ilvl w:val="0"/>
                <w:numId w:val="25"/>
              </w:numPr>
              <w:spacing w:before="120" w:after="120" w:line="360" w:lineRule="auto"/>
            </w:pPr>
            <w:r w:rsidRPr="001C4C60">
              <w:rPr>
                <w:b/>
                <w:bCs/>
              </w:rPr>
              <w:t>10:00–1</w:t>
            </w:r>
            <w:r>
              <w:rPr>
                <w:b/>
                <w:bCs/>
              </w:rPr>
              <w:t>1</w:t>
            </w:r>
            <w:r w:rsidRPr="001C4C60">
              <w:rPr>
                <w:b/>
                <w:bCs/>
              </w:rPr>
              <w:t>:</w:t>
            </w:r>
            <w:r>
              <w:rPr>
                <w:b/>
                <w:bCs/>
              </w:rPr>
              <w:t>0</w:t>
            </w:r>
            <w:r w:rsidRPr="001C4C60">
              <w:rPr>
                <w:b/>
                <w:bCs/>
              </w:rPr>
              <w:t>0</w:t>
            </w:r>
            <w:r w:rsidRPr="001C4C60">
              <w:t> | Introduction to Innovation Agency</w:t>
            </w:r>
          </w:p>
          <w:p w14:paraId="3A9C2FD5" w14:textId="1BCB3A44" w:rsidR="00F37F1F" w:rsidRPr="001C4C60" w:rsidRDefault="00F37F1F" w:rsidP="00F37F1F">
            <w:pPr>
              <w:numPr>
                <w:ilvl w:val="0"/>
                <w:numId w:val="25"/>
              </w:numPr>
              <w:spacing w:before="120" w:after="120" w:line="360" w:lineRule="auto"/>
            </w:pPr>
            <w:r w:rsidRPr="001C4C60">
              <w:rPr>
                <w:b/>
                <w:bCs/>
              </w:rPr>
              <w:t>1</w:t>
            </w:r>
            <w:r>
              <w:rPr>
                <w:b/>
                <w:bCs/>
              </w:rPr>
              <w:t>1</w:t>
            </w:r>
            <w:r w:rsidRPr="001C4C60">
              <w:rPr>
                <w:b/>
                <w:bCs/>
              </w:rPr>
              <w:t>:</w:t>
            </w:r>
            <w:r>
              <w:rPr>
                <w:b/>
                <w:bCs/>
              </w:rPr>
              <w:t>0</w:t>
            </w:r>
            <w:r w:rsidRPr="001C4C60">
              <w:rPr>
                <w:b/>
                <w:bCs/>
              </w:rPr>
              <w:t>0–1</w:t>
            </w:r>
            <w:r>
              <w:rPr>
                <w:b/>
                <w:bCs/>
              </w:rPr>
              <w:t>1</w:t>
            </w:r>
            <w:r w:rsidRPr="001C4C60">
              <w:rPr>
                <w:b/>
                <w:bCs/>
              </w:rPr>
              <w:t>:</w:t>
            </w:r>
            <w:r>
              <w:rPr>
                <w:b/>
                <w:bCs/>
              </w:rPr>
              <w:t>3</w:t>
            </w:r>
            <w:r w:rsidRPr="001C4C60">
              <w:rPr>
                <w:b/>
                <w:bCs/>
              </w:rPr>
              <w:t>0</w:t>
            </w:r>
            <w:r w:rsidRPr="001C4C60">
              <w:t xml:space="preserve"> | </w:t>
            </w:r>
            <w:r>
              <w:t>Coffee Break</w:t>
            </w:r>
          </w:p>
          <w:p w14:paraId="5E999D54" w14:textId="4E575749" w:rsidR="00F37F1F" w:rsidRPr="001C4C60" w:rsidRDefault="00F37F1F" w:rsidP="00F37F1F">
            <w:pPr>
              <w:numPr>
                <w:ilvl w:val="0"/>
                <w:numId w:val="25"/>
              </w:numPr>
              <w:spacing w:before="120" w:after="120" w:line="360" w:lineRule="auto"/>
            </w:pPr>
            <w:r w:rsidRPr="001C4C60">
              <w:rPr>
                <w:b/>
                <w:bCs/>
              </w:rPr>
              <w:t>1</w:t>
            </w:r>
            <w:r>
              <w:rPr>
                <w:b/>
                <w:bCs/>
              </w:rPr>
              <w:t>1</w:t>
            </w:r>
            <w:r w:rsidRPr="001C4C60">
              <w:rPr>
                <w:b/>
                <w:bCs/>
              </w:rPr>
              <w:t>:30–12:00</w:t>
            </w:r>
            <w:r w:rsidRPr="001C4C60">
              <w:t xml:space="preserve"> | </w:t>
            </w:r>
            <w:r>
              <w:t>Site Visit and tour around</w:t>
            </w:r>
          </w:p>
          <w:p w14:paraId="46358831" w14:textId="77777777" w:rsidR="00F37F1F" w:rsidRPr="001C4C60" w:rsidRDefault="00F37F1F" w:rsidP="00F37F1F">
            <w:pPr>
              <w:numPr>
                <w:ilvl w:val="0"/>
                <w:numId w:val="25"/>
              </w:numPr>
              <w:spacing w:before="120" w:after="120" w:line="360" w:lineRule="auto"/>
            </w:pPr>
            <w:r w:rsidRPr="001C4C60">
              <w:rPr>
                <w:b/>
                <w:bCs/>
              </w:rPr>
              <w:t>12:00–13:00</w:t>
            </w:r>
            <w:r w:rsidRPr="001C4C60">
              <w:t> | Lunch Break</w:t>
            </w:r>
          </w:p>
          <w:p w14:paraId="0EB69021" w14:textId="40CC72F6" w:rsidR="00F37F1F" w:rsidRPr="001C4C60" w:rsidRDefault="00F37F1F" w:rsidP="00F37F1F">
            <w:pPr>
              <w:numPr>
                <w:ilvl w:val="0"/>
                <w:numId w:val="25"/>
              </w:numPr>
              <w:spacing w:before="120" w:after="120" w:line="360" w:lineRule="auto"/>
            </w:pPr>
            <w:r w:rsidRPr="001C4C60">
              <w:rPr>
                <w:b/>
                <w:bCs/>
              </w:rPr>
              <w:t>13:00–15:00</w:t>
            </w:r>
            <w:r w:rsidRPr="001C4C60">
              <w:t xml:space="preserve"> | </w:t>
            </w:r>
            <w:r>
              <w:t>Lecture</w:t>
            </w:r>
            <w:r w:rsidRPr="001C4C60">
              <w:t xml:space="preserve">: </w:t>
            </w:r>
            <w:r>
              <w:t>TBA</w:t>
            </w:r>
          </w:p>
          <w:p w14:paraId="530EBA86" w14:textId="39C911A3" w:rsidR="00F37F1F" w:rsidRDefault="00F37F1F" w:rsidP="00F37F1F">
            <w:pPr>
              <w:numPr>
                <w:ilvl w:val="0"/>
                <w:numId w:val="25"/>
              </w:numPr>
              <w:spacing w:before="120" w:after="120" w:line="360" w:lineRule="auto"/>
            </w:pPr>
            <w:r w:rsidRPr="001C4C60">
              <w:rPr>
                <w:b/>
                <w:bCs/>
              </w:rPr>
              <w:t>15:00–16:30</w:t>
            </w:r>
            <w:r w:rsidRPr="001C4C60">
              <w:t> | Networking and Follow-Up Planning</w:t>
            </w:r>
          </w:p>
          <w:p w14:paraId="613DA5FD" w14:textId="77777777" w:rsidR="00F37F1F" w:rsidRPr="001C4C60" w:rsidRDefault="00F37F1F" w:rsidP="00F37F1F">
            <w:pPr>
              <w:spacing w:before="120" w:after="120" w:line="360" w:lineRule="auto"/>
              <w:ind w:left="720"/>
            </w:pPr>
          </w:p>
          <w:tbl>
            <w:tblPr>
              <w:tblpPr w:leftFromText="180" w:rightFromText="180" w:vertAnchor="text" w:tblpY="1"/>
              <w:tblW w:w="10841" w:type="dxa"/>
              <w:tblCellMar>
                <w:left w:w="0" w:type="dxa"/>
                <w:right w:w="0" w:type="dxa"/>
              </w:tblCellMar>
              <w:tblLook w:val="0600" w:firstRow="0" w:lastRow="0" w:firstColumn="0" w:lastColumn="0" w:noHBand="1" w:noVBand="1"/>
            </w:tblPr>
            <w:tblGrid>
              <w:gridCol w:w="10841"/>
            </w:tblGrid>
            <w:tr w:rsidR="00F37F1F" w:rsidRPr="000A622E" w14:paraId="012DB411" w14:textId="77777777" w:rsidTr="00DB08FD">
              <w:trPr>
                <w:trHeight w:val="144"/>
              </w:trPr>
              <w:tc>
                <w:tcPr>
                  <w:tcW w:w="4462" w:type="dxa"/>
                  <w:tcBorders>
                    <w:top w:val="single" w:sz="12" w:space="0" w:color="3FAFCB" w:themeColor="accent3"/>
                  </w:tcBorders>
                </w:tcPr>
                <w:p w14:paraId="1515D233" w14:textId="77777777" w:rsidR="00F37F1F" w:rsidRPr="000A622E" w:rsidRDefault="00F37F1F" w:rsidP="00F37F1F">
                  <w:pPr>
                    <w:rPr>
                      <w:rFonts w:ascii="Montserrat Light" w:hAnsi="Montserrat Light"/>
                    </w:rPr>
                  </w:pPr>
                </w:p>
              </w:tc>
            </w:tr>
          </w:tbl>
          <w:p w14:paraId="7716920D" w14:textId="77777777" w:rsidR="00F37F1F" w:rsidRPr="001C4C60" w:rsidRDefault="00F37F1F" w:rsidP="00F37F1F">
            <w:pPr>
              <w:spacing w:before="120" w:after="120" w:line="360" w:lineRule="auto"/>
              <w:rPr>
                <w:b/>
                <w:bCs/>
              </w:rPr>
            </w:pPr>
            <w:r w:rsidRPr="001C4C60">
              <w:rPr>
                <w:b/>
                <w:bCs/>
              </w:rPr>
              <w:t>Day 8: Action Plan Development</w:t>
            </w:r>
          </w:p>
          <w:p w14:paraId="37EDE1BA" w14:textId="77777777" w:rsidR="00F37F1F" w:rsidRPr="001C4C60" w:rsidRDefault="00F37F1F" w:rsidP="00F37F1F">
            <w:pPr>
              <w:spacing w:before="120" w:after="120" w:line="360" w:lineRule="auto"/>
            </w:pPr>
            <w:r w:rsidRPr="001C4C60">
              <w:rPr>
                <w:b/>
                <w:bCs/>
              </w:rPr>
              <w:t>Venue</w:t>
            </w:r>
            <w:r w:rsidRPr="001C4C60">
              <w:t>: VILNIUS TECH "</w:t>
            </w:r>
            <w:proofErr w:type="spellStart"/>
            <w:r w:rsidRPr="001C4C60">
              <w:t>LinkMenų</w:t>
            </w:r>
            <w:proofErr w:type="spellEnd"/>
            <w:r w:rsidRPr="001C4C60">
              <w:t xml:space="preserve"> </w:t>
            </w:r>
            <w:proofErr w:type="spellStart"/>
            <w:r w:rsidRPr="001C4C60">
              <w:t>fabrikas</w:t>
            </w:r>
            <w:proofErr w:type="spellEnd"/>
            <w:r w:rsidRPr="001C4C60">
              <w:t>"</w:t>
            </w:r>
          </w:p>
          <w:p w14:paraId="3BF970B7" w14:textId="77777777" w:rsidR="00F37F1F" w:rsidRPr="001C4C60" w:rsidRDefault="00F37F1F" w:rsidP="00F37F1F">
            <w:pPr>
              <w:numPr>
                <w:ilvl w:val="0"/>
                <w:numId w:val="25"/>
              </w:numPr>
              <w:spacing w:before="120" w:after="120" w:line="360" w:lineRule="auto"/>
            </w:pPr>
            <w:r w:rsidRPr="001C4C60">
              <w:rPr>
                <w:b/>
                <w:bCs/>
              </w:rPr>
              <w:t>10:00–12:00</w:t>
            </w:r>
            <w:r w:rsidRPr="001C4C60">
              <w:t> | Group Work: Drafting Joint Action Plans</w:t>
            </w:r>
          </w:p>
          <w:p w14:paraId="6B65F5A5" w14:textId="77777777" w:rsidR="00F37F1F" w:rsidRPr="001C4C60" w:rsidRDefault="00F37F1F" w:rsidP="00F37F1F">
            <w:pPr>
              <w:numPr>
                <w:ilvl w:val="0"/>
                <w:numId w:val="25"/>
              </w:numPr>
              <w:spacing w:before="120" w:after="120" w:line="360" w:lineRule="auto"/>
            </w:pPr>
            <w:r w:rsidRPr="001C4C60">
              <w:rPr>
                <w:b/>
                <w:bCs/>
              </w:rPr>
              <w:t>12:00–13:00</w:t>
            </w:r>
            <w:r w:rsidRPr="001C4C60">
              <w:t> | Lunch Break</w:t>
            </w:r>
          </w:p>
          <w:p w14:paraId="418D9AA0" w14:textId="77777777" w:rsidR="00F37F1F" w:rsidRPr="001C4C60" w:rsidRDefault="00F37F1F" w:rsidP="00F37F1F">
            <w:pPr>
              <w:numPr>
                <w:ilvl w:val="0"/>
                <w:numId w:val="25"/>
              </w:numPr>
              <w:spacing w:before="120" w:after="120" w:line="360" w:lineRule="auto"/>
            </w:pPr>
            <w:r w:rsidRPr="001C4C60">
              <w:rPr>
                <w:b/>
                <w:bCs/>
              </w:rPr>
              <w:t>13:00–16:00</w:t>
            </w:r>
            <w:r w:rsidRPr="001C4C60">
              <w:t> | Presentation of Joint Action Plans</w:t>
            </w:r>
          </w:p>
          <w:p w14:paraId="7071C450" w14:textId="77777777" w:rsidR="00F37F1F" w:rsidRPr="001C4C60" w:rsidRDefault="00F37F1F" w:rsidP="00F37F1F">
            <w:pPr>
              <w:numPr>
                <w:ilvl w:val="0"/>
                <w:numId w:val="25"/>
              </w:numPr>
              <w:spacing w:before="120" w:after="120" w:line="360" w:lineRule="auto"/>
            </w:pPr>
            <w:r w:rsidRPr="001C4C60">
              <w:rPr>
                <w:b/>
                <w:bCs/>
              </w:rPr>
              <w:t>16:00–17:00</w:t>
            </w:r>
            <w:r w:rsidRPr="001C4C60">
              <w:t> | Discussion and Feedback</w:t>
            </w:r>
          </w:p>
          <w:p w14:paraId="274C2C50" w14:textId="77777777" w:rsidR="00F37F1F" w:rsidRPr="001C4C60" w:rsidRDefault="00F37F1F" w:rsidP="00F37F1F">
            <w:pPr>
              <w:spacing w:before="120" w:after="120" w:line="360" w:lineRule="auto"/>
              <w:ind w:left="720"/>
            </w:pPr>
          </w:p>
          <w:tbl>
            <w:tblPr>
              <w:tblpPr w:leftFromText="180" w:rightFromText="180" w:vertAnchor="text" w:tblpY="1"/>
              <w:tblW w:w="10841" w:type="dxa"/>
              <w:tblCellMar>
                <w:left w:w="0" w:type="dxa"/>
                <w:right w:w="0" w:type="dxa"/>
              </w:tblCellMar>
              <w:tblLook w:val="0600" w:firstRow="0" w:lastRow="0" w:firstColumn="0" w:lastColumn="0" w:noHBand="1" w:noVBand="1"/>
            </w:tblPr>
            <w:tblGrid>
              <w:gridCol w:w="10841"/>
            </w:tblGrid>
            <w:tr w:rsidR="00F37F1F" w:rsidRPr="000A622E" w14:paraId="0A8684A9" w14:textId="77777777" w:rsidTr="00DB08FD">
              <w:trPr>
                <w:trHeight w:val="144"/>
              </w:trPr>
              <w:tc>
                <w:tcPr>
                  <w:tcW w:w="4462" w:type="dxa"/>
                  <w:tcBorders>
                    <w:top w:val="single" w:sz="12" w:space="0" w:color="3FAFCB" w:themeColor="accent3"/>
                  </w:tcBorders>
                </w:tcPr>
                <w:p w14:paraId="304CB9F4" w14:textId="77777777" w:rsidR="00F37F1F" w:rsidRPr="000A622E" w:rsidRDefault="00F37F1F" w:rsidP="00F37F1F">
                  <w:pPr>
                    <w:rPr>
                      <w:rFonts w:ascii="Montserrat Light" w:hAnsi="Montserrat Light"/>
                    </w:rPr>
                  </w:pPr>
                </w:p>
              </w:tc>
            </w:tr>
          </w:tbl>
          <w:p w14:paraId="2A8C3D37" w14:textId="77777777" w:rsidR="00F37F1F" w:rsidRPr="001C4C60" w:rsidRDefault="00F37F1F" w:rsidP="00F37F1F">
            <w:pPr>
              <w:spacing w:before="120" w:after="120" w:line="360" w:lineRule="auto"/>
              <w:rPr>
                <w:b/>
                <w:bCs/>
              </w:rPr>
            </w:pPr>
            <w:r w:rsidRPr="001C4C60">
              <w:rPr>
                <w:b/>
                <w:bCs/>
              </w:rPr>
              <w:t>Day 9: Summary and Farewell</w:t>
            </w:r>
          </w:p>
          <w:p w14:paraId="61152CF6" w14:textId="77777777" w:rsidR="00F37F1F" w:rsidRPr="001C4C60" w:rsidRDefault="00F37F1F" w:rsidP="00F37F1F">
            <w:pPr>
              <w:spacing w:before="120" w:after="120" w:line="360" w:lineRule="auto"/>
            </w:pPr>
            <w:r w:rsidRPr="001C4C60">
              <w:rPr>
                <w:b/>
                <w:bCs/>
              </w:rPr>
              <w:t>Venue</w:t>
            </w:r>
            <w:r w:rsidRPr="001C4C60">
              <w:t>: VILNIUS TECH "</w:t>
            </w:r>
            <w:proofErr w:type="spellStart"/>
            <w:r w:rsidRPr="001C4C60">
              <w:t>LinkMenų</w:t>
            </w:r>
            <w:proofErr w:type="spellEnd"/>
            <w:r w:rsidRPr="001C4C60">
              <w:t xml:space="preserve"> </w:t>
            </w:r>
            <w:proofErr w:type="spellStart"/>
            <w:r w:rsidRPr="001C4C60">
              <w:t>fabrikas</w:t>
            </w:r>
            <w:proofErr w:type="spellEnd"/>
            <w:r w:rsidRPr="001C4C60">
              <w:t>"</w:t>
            </w:r>
          </w:p>
          <w:p w14:paraId="046ACC3C" w14:textId="77777777" w:rsidR="00F37F1F" w:rsidRPr="001C4C60" w:rsidRDefault="00F37F1F" w:rsidP="00F37F1F">
            <w:pPr>
              <w:numPr>
                <w:ilvl w:val="0"/>
                <w:numId w:val="25"/>
              </w:numPr>
              <w:spacing w:before="120" w:after="120" w:line="360" w:lineRule="auto"/>
            </w:pPr>
            <w:r w:rsidRPr="001C4C60">
              <w:rPr>
                <w:b/>
                <w:bCs/>
              </w:rPr>
              <w:lastRenderedPageBreak/>
              <w:t>10:00–11:30</w:t>
            </w:r>
            <w:r w:rsidRPr="001C4C60">
              <w:t> | Final Recap and Key Takeaways</w:t>
            </w:r>
          </w:p>
          <w:p w14:paraId="1029DEBC" w14:textId="77777777" w:rsidR="00F37F1F" w:rsidRPr="001C4C60" w:rsidRDefault="00F37F1F" w:rsidP="00F37F1F">
            <w:pPr>
              <w:numPr>
                <w:ilvl w:val="0"/>
                <w:numId w:val="25"/>
              </w:numPr>
              <w:spacing w:before="120" w:after="120" w:line="360" w:lineRule="auto"/>
            </w:pPr>
            <w:r w:rsidRPr="001C4C60">
              <w:rPr>
                <w:b/>
                <w:bCs/>
              </w:rPr>
              <w:t>11:30–12:00</w:t>
            </w:r>
            <w:r w:rsidRPr="001C4C60">
              <w:t> | Closing Ceremony and Certificate Distribution</w:t>
            </w:r>
          </w:p>
          <w:p w14:paraId="315289F8" w14:textId="77777777" w:rsidR="00F37F1F" w:rsidRPr="001C4C60" w:rsidRDefault="00F37F1F" w:rsidP="00F37F1F">
            <w:pPr>
              <w:numPr>
                <w:ilvl w:val="0"/>
                <w:numId w:val="25"/>
              </w:numPr>
              <w:spacing w:before="120" w:after="120" w:line="360" w:lineRule="auto"/>
            </w:pPr>
            <w:r w:rsidRPr="001C4C60">
              <w:rPr>
                <w:b/>
                <w:bCs/>
              </w:rPr>
              <w:t>12:00–13:00</w:t>
            </w:r>
            <w:r w:rsidRPr="001C4C60">
              <w:t> | Farewell Lunch</w:t>
            </w:r>
          </w:p>
          <w:p w14:paraId="4683C75C" w14:textId="3ADA7F2C" w:rsidR="00F37F1F" w:rsidRPr="001C4C60" w:rsidRDefault="00F37F1F" w:rsidP="00F37F1F">
            <w:pPr>
              <w:numPr>
                <w:ilvl w:val="0"/>
                <w:numId w:val="25"/>
              </w:numPr>
              <w:spacing w:before="120" w:after="120" w:line="360" w:lineRule="auto"/>
            </w:pPr>
            <w:r w:rsidRPr="001C4C60">
              <w:rPr>
                <w:b/>
                <w:bCs/>
              </w:rPr>
              <w:t>Afternoon</w:t>
            </w:r>
            <w:r w:rsidRPr="001C4C60">
              <w:t xml:space="preserve"> | Free Time </w:t>
            </w:r>
          </w:p>
          <w:p w14:paraId="2A927E98" w14:textId="77777777" w:rsidR="00F37F1F" w:rsidRPr="001C4C60" w:rsidRDefault="00F37F1F" w:rsidP="00F37F1F">
            <w:pPr>
              <w:spacing w:before="120" w:after="120" w:line="360" w:lineRule="auto"/>
              <w:ind w:left="720"/>
            </w:pPr>
          </w:p>
          <w:tbl>
            <w:tblPr>
              <w:tblpPr w:leftFromText="180" w:rightFromText="180" w:vertAnchor="text" w:tblpY="1"/>
              <w:tblW w:w="10841" w:type="dxa"/>
              <w:tblCellMar>
                <w:left w:w="0" w:type="dxa"/>
                <w:right w:w="0" w:type="dxa"/>
              </w:tblCellMar>
              <w:tblLook w:val="0600" w:firstRow="0" w:lastRow="0" w:firstColumn="0" w:lastColumn="0" w:noHBand="1" w:noVBand="1"/>
            </w:tblPr>
            <w:tblGrid>
              <w:gridCol w:w="10841"/>
            </w:tblGrid>
            <w:tr w:rsidR="00F37F1F" w:rsidRPr="000A622E" w14:paraId="5259D104" w14:textId="77777777" w:rsidTr="00DB08FD">
              <w:trPr>
                <w:trHeight w:val="144"/>
              </w:trPr>
              <w:tc>
                <w:tcPr>
                  <w:tcW w:w="4462" w:type="dxa"/>
                  <w:tcBorders>
                    <w:top w:val="single" w:sz="12" w:space="0" w:color="3FAFCB" w:themeColor="accent3"/>
                  </w:tcBorders>
                </w:tcPr>
                <w:p w14:paraId="510F4869" w14:textId="77777777" w:rsidR="00F37F1F" w:rsidRPr="000A622E" w:rsidRDefault="00F37F1F" w:rsidP="00F37F1F">
                  <w:pPr>
                    <w:rPr>
                      <w:rFonts w:ascii="Montserrat Light" w:hAnsi="Montserrat Light"/>
                    </w:rPr>
                  </w:pPr>
                </w:p>
              </w:tc>
            </w:tr>
          </w:tbl>
          <w:p w14:paraId="083013D3" w14:textId="77777777" w:rsidR="00F37F1F" w:rsidRPr="001C4C60" w:rsidRDefault="00F37F1F" w:rsidP="00F37F1F">
            <w:pPr>
              <w:spacing w:before="120" w:after="120" w:line="360" w:lineRule="auto"/>
              <w:rPr>
                <w:b/>
                <w:bCs/>
              </w:rPr>
            </w:pPr>
            <w:r w:rsidRPr="001C4C60">
              <w:rPr>
                <w:b/>
                <w:bCs/>
              </w:rPr>
              <w:t>Day 10: Departure Day</w:t>
            </w:r>
          </w:p>
          <w:p w14:paraId="37754C03" w14:textId="77777777" w:rsidR="00F37F1F" w:rsidRPr="001C4C60" w:rsidRDefault="00F37F1F" w:rsidP="00F37F1F">
            <w:pPr>
              <w:numPr>
                <w:ilvl w:val="0"/>
                <w:numId w:val="25"/>
              </w:numPr>
              <w:spacing w:before="120" w:after="120" w:line="360" w:lineRule="auto"/>
            </w:pPr>
            <w:r w:rsidRPr="001C4C60">
              <w:rPr>
                <w:b/>
                <w:bCs/>
              </w:rPr>
              <w:t>Participants depart from Vilnius</w:t>
            </w:r>
          </w:p>
          <w:p w14:paraId="0B6ED642" w14:textId="77777777" w:rsidR="00463278" w:rsidRPr="00463278" w:rsidRDefault="00463278" w:rsidP="00463278">
            <w:pPr>
              <w:rPr>
                <w:rFonts w:ascii="Montserrat Light" w:hAnsi="Montserrat Light"/>
              </w:rPr>
            </w:pPr>
          </w:p>
          <w:p w14:paraId="46AF7E91" w14:textId="77777777" w:rsidR="00463278" w:rsidRPr="00463278" w:rsidRDefault="00463278" w:rsidP="00463278">
            <w:pPr>
              <w:rPr>
                <w:rFonts w:ascii="Montserrat Light" w:hAnsi="Montserrat Light"/>
              </w:rPr>
            </w:pPr>
          </w:p>
          <w:p w14:paraId="2D6969BE" w14:textId="77777777" w:rsidR="00463278" w:rsidRDefault="00463278" w:rsidP="00463278">
            <w:pPr>
              <w:rPr>
                <w:rFonts w:ascii="Montserrat Light" w:hAnsi="Montserrat Light"/>
                <w:noProof/>
                <w:lang w:eastAsia="en-AU"/>
              </w:rPr>
            </w:pPr>
          </w:p>
          <w:p w14:paraId="5F881BD4" w14:textId="400A71DE" w:rsidR="00463278" w:rsidRPr="00463278" w:rsidRDefault="00463278" w:rsidP="00463278">
            <w:pPr>
              <w:tabs>
                <w:tab w:val="left" w:pos="7020"/>
              </w:tabs>
              <w:rPr>
                <w:rFonts w:ascii="Montserrat Light" w:hAnsi="Montserrat Light"/>
              </w:rPr>
            </w:pPr>
            <w:r>
              <w:rPr>
                <w:rFonts w:ascii="Montserrat Light" w:hAnsi="Montserrat Light"/>
              </w:rPr>
              <w:tab/>
            </w:r>
          </w:p>
        </w:tc>
      </w:tr>
      <w:tr w:rsidR="00C3569F" w:rsidRPr="000A622E" w14:paraId="71BD6AF6" w14:textId="77777777" w:rsidTr="00ED3126">
        <w:trPr>
          <w:trHeight w:val="24"/>
        </w:trPr>
        <w:tc>
          <w:tcPr>
            <w:tcW w:w="900" w:type="dxa"/>
            <w:shd w:val="clear" w:color="auto" w:fill="FFFFFF" w:themeFill="background1"/>
          </w:tcPr>
          <w:p w14:paraId="3E0D6BF0" w14:textId="77777777" w:rsidR="00C3569F" w:rsidRPr="000A622E" w:rsidRDefault="00C3569F" w:rsidP="00B7244E">
            <w:pPr>
              <w:rPr>
                <w:rFonts w:ascii="Montserrat Light" w:hAnsi="Montserrat Light"/>
                <w:noProof/>
                <w:lang w:eastAsia="en-AU"/>
              </w:rPr>
            </w:pPr>
          </w:p>
        </w:tc>
        <w:tc>
          <w:tcPr>
            <w:tcW w:w="4464" w:type="dxa"/>
            <w:shd w:val="clear" w:color="auto" w:fill="FFFFFF" w:themeFill="background1"/>
          </w:tcPr>
          <w:p w14:paraId="23F29B0C" w14:textId="77777777" w:rsidR="00C3569F" w:rsidRPr="000A622E" w:rsidRDefault="00C3569F" w:rsidP="00B7244E">
            <w:pPr>
              <w:rPr>
                <w:rFonts w:ascii="Montserrat Light" w:hAnsi="Montserrat Light"/>
                <w:noProof/>
                <w:vertAlign w:val="subscript"/>
                <w:lang w:eastAsia="en-AU"/>
              </w:rPr>
            </w:pPr>
          </w:p>
        </w:tc>
        <w:tc>
          <w:tcPr>
            <w:tcW w:w="4536" w:type="dxa"/>
            <w:shd w:val="clear" w:color="auto" w:fill="FFFFFF" w:themeFill="background1"/>
          </w:tcPr>
          <w:p w14:paraId="2D32F26D" w14:textId="77777777" w:rsidR="00C3569F" w:rsidRPr="000A622E" w:rsidRDefault="00C3569F" w:rsidP="00B7244E">
            <w:pPr>
              <w:rPr>
                <w:rFonts w:ascii="Montserrat Light" w:hAnsi="Montserrat Light"/>
                <w:noProof/>
                <w:lang w:eastAsia="en-AU"/>
              </w:rPr>
            </w:pPr>
          </w:p>
        </w:tc>
        <w:tc>
          <w:tcPr>
            <w:tcW w:w="901" w:type="dxa"/>
            <w:gridSpan w:val="2"/>
            <w:shd w:val="clear" w:color="auto" w:fill="FFFFFF" w:themeFill="background1"/>
          </w:tcPr>
          <w:p w14:paraId="168B1BFD" w14:textId="77777777" w:rsidR="00C3569F" w:rsidRPr="000A622E" w:rsidRDefault="00C3569F" w:rsidP="00B7244E">
            <w:pPr>
              <w:rPr>
                <w:rFonts w:ascii="Montserrat Light" w:hAnsi="Montserrat Light"/>
                <w:noProof/>
                <w:lang w:eastAsia="en-AU"/>
              </w:rPr>
            </w:pPr>
          </w:p>
        </w:tc>
      </w:tr>
    </w:tbl>
    <w:p w14:paraId="33045273" w14:textId="77777777" w:rsidR="00C3569F" w:rsidRDefault="00C3569F" w:rsidP="00B7244E">
      <w:pPr>
        <w:rPr>
          <w:rFonts w:ascii="Montserrat Light" w:hAnsi="Montserrat Light"/>
        </w:rPr>
      </w:pPr>
    </w:p>
    <w:p w14:paraId="3F966FD5" w14:textId="77777777" w:rsidR="00790AEC" w:rsidRPr="00790AEC" w:rsidRDefault="00790AEC" w:rsidP="00790AEC">
      <w:pPr>
        <w:rPr>
          <w:rFonts w:ascii="Montserrat Light" w:hAnsi="Montserrat Light"/>
        </w:rPr>
      </w:pPr>
    </w:p>
    <w:p w14:paraId="6EA102C3" w14:textId="77777777" w:rsidR="00790AEC" w:rsidRPr="00790AEC" w:rsidRDefault="00790AEC" w:rsidP="00790AEC">
      <w:pPr>
        <w:rPr>
          <w:rFonts w:ascii="Montserrat Light" w:hAnsi="Montserrat Light"/>
        </w:rPr>
      </w:pPr>
    </w:p>
    <w:p w14:paraId="74B1B655" w14:textId="77777777" w:rsidR="00790AEC" w:rsidRPr="00790AEC" w:rsidRDefault="00790AEC" w:rsidP="00790AEC">
      <w:pPr>
        <w:rPr>
          <w:rFonts w:ascii="Montserrat Light" w:hAnsi="Montserrat Light"/>
        </w:rPr>
      </w:pPr>
    </w:p>
    <w:p w14:paraId="60553DDB" w14:textId="77777777" w:rsidR="00790AEC" w:rsidRPr="00790AEC" w:rsidRDefault="00790AEC" w:rsidP="00790AEC">
      <w:pPr>
        <w:rPr>
          <w:rFonts w:ascii="Montserrat Light" w:hAnsi="Montserrat Light"/>
        </w:rPr>
      </w:pPr>
    </w:p>
    <w:p w14:paraId="5A9D0A17" w14:textId="77777777" w:rsidR="00790AEC" w:rsidRPr="00790AEC" w:rsidRDefault="00790AEC" w:rsidP="00790AEC">
      <w:pPr>
        <w:rPr>
          <w:rFonts w:ascii="Montserrat Light" w:hAnsi="Montserrat Light"/>
        </w:rPr>
      </w:pPr>
    </w:p>
    <w:p w14:paraId="6880941E" w14:textId="77777777" w:rsidR="00790AEC" w:rsidRPr="00790AEC" w:rsidRDefault="00790AEC" w:rsidP="00790AEC">
      <w:pPr>
        <w:rPr>
          <w:rFonts w:ascii="Montserrat Light" w:hAnsi="Montserrat Light"/>
        </w:rPr>
      </w:pPr>
    </w:p>
    <w:p w14:paraId="6B4DDE5A" w14:textId="77777777" w:rsidR="00790AEC" w:rsidRPr="00790AEC" w:rsidRDefault="00790AEC" w:rsidP="00790AEC">
      <w:pPr>
        <w:rPr>
          <w:rFonts w:ascii="Montserrat Light" w:hAnsi="Montserrat Light"/>
        </w:rPr>
      </w:pPr>
    </w:p>
    <w:p w14:paraId="4192FF7A" w14:textId="77777777" w:rsidR="00790AEC" w:rsidRPr="00790AEC" w:rsidRDefault="00790AEC" w:rsidP="00790AEC">
      <w:pPr>
        <w:rPr>
          <w:rFonts w:ascii="Montserrat Light" w:hAnsi="Montserrat Light"/>
        </w:rPr>
      </w:pPr>
    </w:p>
    <w:p w14:paraId="5760AFF9" w14:textId="77777777" w:rsidR="00790AEC" w:rsidRPr="00790AEC" w:rsidRDefault="00790AEC" w:rsidP="00790AEC">
      <w:pPr>
        <w:rPr>
          <w:rFonts w:ascii="Montserrat Light" w:hAnsi="Montserrat Light"/>
        </w:rPr>
      </w:pPr>
    </w:p>
    <w:p w14:paraId="7B7EC038" w14:textId="77777777" w:rsidR="00790AEC" w:rsidRPr="00790AEC" w:rsidRDefault="00790AEC" w:rsidP="00790AEC">
      <w:pPr>
        <w:rPr>
          <w:rFonts w:ascii="Montserrat Light" w:hAnsi="Montserrat Light"/>
        </w:rPr>
      </w:pPr>
    </w:p>
    <w:p w14:paraId="66B69B31" w14:textId="77777777" w:rsidR="00790AEC" w:rsidRPr="00790AEC" w:rsidRDefault="00790AEC" w:rsidP="00790AEC">
      <w:pPr>
        <w:rPr>
          <w:rFonts w:ascii="Montserrat Light" w:hAnsi="Montserrat Light"/>
        </w:rPr>
      </w:pPr>
    </w:p>
    <w:p w14:paraId="0DB4EC8D" w14:textId="77777777" w:rsidR="00790AEC" w:rsidRPr="00790AEC" w:rsidRDefault="00790AEC" w:rsidP="00790AEC">
      <w:pPr>
        <w:rPr>
          <w:rFonts w:ascii="Montserrat Light" w:hAnsi="Montserrat Light"/>
        </w:rPr>
      </w:pPr>
    </w:p>
    <w:p w14:paraId="67E7B588" w14:textId="77777777" w:rsidR="00790AEC" w:rsidRPr="00790AEC" w:rsidRDefault="00790AEC" w:rsidP="00790AEC">
      <w:pPr>
        <w:rPr>
          <w:rFonts w:ascii="Montserrat Light" w:hAnsi="Montserrat Light"/>
        </w:rPr>
      </w:pPr>
    </w:p>
    <w:p w14:paraId="160E47D6" w14:textId="77777777" w:rsidR="00790AEC" w:rsidRPr="00790AEC" w:rsidRDefault="00790AEC" w:rsidP="00790AEC">
      <w:pPr>
        <w:rPr>
          <w:rFonts w:ascii="Montserrat Light" w:hAnsi="Montserrat Light"/>
        </w:rPr>
      </w:pPr>
    </w:p>
    <w:p w14:paraId="7687AB5F" w14:textId="77777777" w:rsidR="00790AEC" w:rsidRDefault="00790AEC" w:rsidP="00790AEC">
      <w:pPr>
        <w:rPr>
          <w:rFonts w:ascii="Montserrat Light" w:hAnsi="Montserrat Light"/>
        </w:rPr>
      </w:pPr>
    </w:p>
    <w:p w14:paraId="213A28AF" w14:textId="27A987C2" w:rsidR="00790AEC" w:rsidRPr="00790AEC" w:rsidRDefault="00790AEC" w:rsidP="00B1152D">
      <w:pPr>
        <w:ind w:firstLine="720"/>
        <w:rPr>
          <w:rFonts w:ascii="Montserrat Light" w:hAnsi="Montserrat Light"/>
        </w:rPr>
        <w:sectPr w:rsidR="00790AEC" w:rsidRPr="00790AEC" w:rsidSect="002A5BA5">
          <w:pgSz w:w="12240" w:h="15840" w:code="1"/>
          <w:pgMar w:top="720" w:right="720" w:bottom="720" w:left="720" w:header="289" w:footer="0" w:gutter="0"/>
          <w:cols w:space="708"/>
          <w:docGrid w:linePitch="360"/>
        </w:sectPr>
      </w:pPr>
      <w:r w:rsidRPr="00790AEC">
        <w:rPr>
          <w:rFonts w:ascii="Montserrat Light" w:hAnsi="Montserrat Light"/>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bl>
      <w:tblPr>
        <w:tblpPr w:leftFromText="180" w:rightFromText="180" w:vertAnchor="text" w:tblpY="1"/>
        <w:tblW w:w="10841" w:type="dxa"/>
        <w:tblCellMar>
          <w:left w:w="0" w:type="dxa"/>
          <w:right w:w="0" w:type="dxa"/>
        </w:tblCellMar>
        <w:tblLook w:val="0600" w:firstRow="0" w:lastRow="0" w:firstColumn="0" w:lastColumn="0" w:noHBand="1" w:noVBand="1"/>
      </w:tblPr>
      <w:tblGrid>
        <w:gridCol w:w="4462"/>
        <w:gridCol w:w="6379"/>
      </w:tblGrid>
      <w:tr w:rsidR="00C3569F" w:rsidRPr="000A622E" w14:paraId="3660AA1C" w14:textId="77777777" w:rsidTr="00F37F1F">
        <w:trPr>
          <w:trHeight w:val="144"/>
        </w:trPr>
        <w:tc>
          <w:tcPr>
            <w:tcW w:w="4462" w:type="dxa"/>
            <w:tcBorders>
              <w:top w:val="single" w:sz="12" w:space="0" w:color="3FAFCB" w:themeColor="accent3"/>
            </w:tcBorders>
          </w:tcPr>
          <w:p w14:paraId="4F3788E8" w14:textId="77777777" w:rsidR="00C3569F" w:rsidRPr="000A622E" w:rsidRDefault="00C3569F" w:rsidP="00B7244E">
            <w:pPr>
              <w:rPr>
                <w:rFonts w:ascii="Montserrat Light" w:hAnsi="Montserrat Light"/>
              </w:rPr>
            </w:pPr>
          </w:p>
        </w:tc>
        <w:tc>
          <w:tcPr>
            <w:tcW w:w="6379" w:type="dxa"/>
          </w:tcPr>
          <w:p w14:paraId="208C0320" w14:textId="77777777" w:rsidR="00C3569F" w:rsidRPr="000A622E" w:rsidRDefault="00C3569F" w:rsidP="00B7244E">
            <w:pPr>
              <w:rPr>
                <w:rFonts w:ascii="Montserrat Light" w:hAnsi="Montserrat Light"/>
              </w:rPr>
            </w:pPr>
          </w:p>
        </w:tc>
      </w:tr>
    </w:tbl>
    <w:p w14:paraId="4E01DC5F" w14:textId="20989B4E" w:rsidR="00DE3C85" w:rsidRPr="000A622E" w:rsidRDefault="00DE3C85" w:rsidP="00463278">
      <w:pPr>
        <w:rPr>
          <w:rFonts w:ascii="Montserrat Light" w:hAnsi="Montserrat Light"/>
        </w:rPr>
      </w:pPr>
    </w:p>
    <w:sectPr w:rsidR="00DE3C85" w:rsidRPr="000A622E" w:rsidSect="002A5BA5">
      <w:pgSz w:w="12240" w:h="15840" w:code="1"/>
      <w:pgMar w:top="720" w:right="720" w:bottom="720" w:left="720"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0F65C" w14:textId="77777777" w:rsidR="009248CC" w:rsidRDefault="009248CC" w:rsidP="00B7244E">
      <w:r>
        <w:separator/>
      </w:r>
    </w:p>
  </w:endnote>
  <w:endnote w:type="continuationSeparator" w:id="0">
    <w:p w14:paraId="032DE97B" w14:textId="77777777" w:rsidR="009248CC" w:rsidRDefault="009248CC" w:rsidP="00B7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2697"/>
      <w:gridCol w:w="6293"/>
      <w:gridCol w:w="1800"/>
    </w:tblGrid>
    <w:tr w:rsidR="00AD2941" w14:paraId="47C3FF52" w14:textId="77777777" w:rsidTr="002A5BA5">
      <w:trPr>
        <w:trHeight w:val="628"/>
      </w:trPr>
      <w:tc>
        <w:tcPr>
          <w:tcW w:w="2697" w:type="dxa"/>
          <w:shd w:val="clear" w:color="auto" w:fill="FFFFFF" w:themeFill="background1"/>
          <w:vAlign w:val="center"/>
        </w:tcPr>
        <w:p w14:paraId="622CB48C" w14:textId="33BC05E0" w:rsidR="00AD2941" w:rsidRPr="00E77D6F" w:rsidRDefault="00463278" w:rsidP="00B7244E">
          <w:pPr>
            <w:pStyle w:val="Footer"/>
          </w:pPr>
          <w:r>
            <w:t>DRUPWB</w:t>
          </w:r>
        </w:p>
      </w:tc>
      <w:tc>
        <w:tcPr>
          <w:tcW w:w="6293" w:type="dxa"/>
          <w:shd w:val="clear" w:color="auto" w:fill="FFFFFF" w:themeFill="background1"/>
        </w:tcPr>
        <w:p w14:paraId="681750C0" w14:textId="4EFA6CCE" w:rsidR="00AD2941" w:rsidRPr="00F705BA" w:rsidRDefault="00DE3C85" w:rsidP="00DE3C85">
          <w:pPr>
            <w:pStyle w:val="Header"/>
            <w:jc w:val="left"/>
          </w:pPr>
          <w:r w:rsidRPr="00DE3C85">
            <w:rPr>
              <w:color w:val="74C3F9"/>
            </w:rPr>
            <w:t xml:space="preserve">               </w:t>
          </w:r>
          <w:hyperlink r:id="rId1" w:history="1">
            <w:r w:rsidRPr="00DE3C85">
              <w:rPr>
                <w:rStyle w:val="Hyperlink"/>
                <w:color w:val="74C3F9"/>
              </w:rPr>
              <w:t>www.digital-response.eu</w:t>
            </w:r>
          </w:hyperlink>
          <w:r w:rsidRPr="00DE3C85">
            <w:rPr>
              <w:color w:val="74C3F9"/>
            </w:rPr>
            <w:t xml:space="preserve"> </w:t>
          </w:r>
        </w:p>
      </w:tc>
      <w:tc>
        <w:tcPr>
          <w:tcW w:w="1800" w:type="dxa"/>
          <w:shd w:val="clear" w:color="auto" w:fill="FFFFFF" w:themeFill="background1"/>
          <w:vAlign w:val="center"/>
        </w:tcPr>
        <w:sdt>
          <w:sdtPr>
            <w:rPr>
              <w:rStyle w:val="PageNumber"/>
            </w:rPr>
            <w:id w:val="396635694"/>
            <w:docPartObj>
              <w:docPartGallery w:val="Page Numbers (Bottom of Page)"/>
              <w:docPartUnique/>
            </w:docPartObj>
          </w:sdtPr>
          <w:sdtContent>
            <w:p w14:paraId="6181B32F" w14:textId="77777777" w:rsidR="00AD2941" w:rsidRPr="00F705BA" w:rsidRDefault="00AD2941" w:rsidP="002A5BA5">
              <w:pPr>
                <w:pStyle w:val="Footer"/>
                <w:jc w:val="right"/>
              </w:pPr>
              <w:r w:rsidRPr="00F705BA">
                <w:rPr>
                  <w:rStyle w:val="PageNumber"/>
                  <w:szCs w:val="20"/>
                </w:rPr>
                <w:fldChar w:fldCharType="begin"/>
              </w:r>
              <w:r w:rsidRPr="00F705BA">
                <w:rPr>
                  <w:rStyle w:val="PageNumber"/>
                  <w:szCs w:val="20"/>
                </w:rPr>
                <w:instrText xml:space="preserve"> PAGE </w:instrText>
              </w:r>
              <w:r w:rsidRPr="00F705BA">
                <w:rPr>
                  <w:rStyle w:val="PageNumber"/>
                  <w:szCs w:val="20"/>
                </w:rPr>
                <w:fldChar w:fldCharType="separate"/>
              </w:r>
              <w:r w:rsidR="001F3540">
                <w:rPr>
                  <w:rStyle w:val="PageNumber"/>
                  <w:noProof/>
                  <w:szCs w:val="20"/>
                </w:rPr>
                <w:t>6</w:t>
              </w:r>
              <w:r w:rsidRPr="00F705BA">
                <w:rPr>
                  <w:rStyle w:val="PageNumber"/>
                  <w:szCs w:val="20"/>
                </w:rPr>
                <w:fldChar w:fldCharType="end"/>
              </w:r>
            </w:p>
          </w:sdtContent>
        </w:sdt>
      </w:tc>
    </w:tr>
  </w:tbl>
  <w:p w14:paraId="4526C02F" w14:textId="77777777" w:rsidR="00AD2941" w:rsidRDefault="00AD2941" w:rsidP="00B7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8A22" w14:textId="77777777" w:rsidR="009248CC" w:rsidRDefault="009248CC" w:rsidP="00B7244E">
      <w:r>
        <w:separator/>
      </w:r>
    </w:p>
  </w:footnote>
  <w:footnote w:type="continuationSeparator" w:id="0">
    <w:p w14:paraId="5E6C7F01" w14:textId="77777777" w:rsidR="009248CC" w:rsidRDefault="009248CC" w:rsidP="00B7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5045292"/>
      <w:docPartObj>
        <w:docPartGallery w:val="Page Numbers (Top of Page)"/>
        <w:docPartUnique/>
      </w:docPartObj>
    </w:sdtPr>
    <w:sdtContent>
      <w:p w14:paraId="16B3AFA5" w14:textId="77777777" w:rsidR="0032399A" w:rsidRDefault="0032399A" w:rsidP="00B7244E">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66073D" w14:textId="77777777" w:rsidR="0032399A" w:rsidRDefault="0032399A" w:rsidP="00B72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683F0" w14:textId="77777777" w:rsidR="0032399A" w:rsidRDefault="0032399A" w:rsidP="00B7244E">
    <w:pPr>
      <w:pStyle w:val="Header"/>
      <w:rPr>
        <w:rStyle w:val="PageNumber"/>
      </w:rPr>
    </w:pPr>
  </w:p>
  <w:p w14:paraId="2ED05825" w14:textId="77777777" w:rsidR="0032399A" w:rsidRDefault="0032399A" w:rsidP="00B72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F602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744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2244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B8DD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B07C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E22C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8E9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524E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38C1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AE4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B3ED0"/>
    <w:multiLevelType w:val="multilevel"/>
    <w:tmpl w:val="BFDC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FF1C4B"/>
    <w:multiLevelType w:val="hybridMultilevel"/>
    <w:tmpl w:val="41DCE9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983D53"/>
    <w:multiLevelType w:val="multilevel"/>
    <w:tmpl w:val="BBCCFD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74D0738"/>
    <w:multiLevelType w:val="multilevel"/>
    <w:tmpl w:val="581A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A10C13"/>
    <w:multiLevelType w:val="multilevel"/>
    <w:tmpl w:val="D324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4B2E3C"/>
    <w:multiLevelType w:val="multilevel"/>
    <w:tmpl w:val="ED0E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4449E9"/>
    <w:multiLevelType w:val="multilevel"/>
    <w:tmpl w:val="5780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117996"/>
    <w:multiLevelType w:val="hybridMultilevel"/>
    <w:tmpl w:val="6526CF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F074A"/>
    <w:multiLevelType w:val="hybridMultilevel"/>
    <w:tmpl w:val="8D1CE7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E6D4D"/>
    <w:multiLevelType w:val="multilevel"/>
    <w:tmpl w:val="DD5CA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5156B"/>
    <w:multiLevelType w:val="multilevel"/>
    <w:tmpl w:val="BD981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11DB6"/>
    <w:multiLevelType w:val="hybridMultilevel"/>
    <w:tmpl w:val="FF54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B58DA"/>
    <w:multiLevelType w:val="multilevel"/>
    <w:tmpl w:val="F0FA7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8F2BF9"/>
    <w:multiLevelType w:val="multilevel"/>
    <w:tmpl w:val="5E60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12CEB"/>
    <w:multiLevelType w:val="hybridMultilevel"/>
    <w:tmpl w:val="C6F2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F4A70"/>
    <w:multiLevelType w:val="multilevel"/>
    <w:tmpl w:val="F40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134192"/>
    <w:multiLevelType w:val="hybridMultilevel"/>
    <w:tmpl w:val="89B21C0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C233A"/>
    <w:multiLevelType w:val="hybridMultilevel"/>
    <w:tmpl w:val="60D2B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30DED"/>
    <w:multiLevelType w:val="hybridMultilevel"/>
    <w:tmpl w:val="DD68A32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01368">
    <w:abstractNumId w:val="21"/>
  </w:num>
  <w:num w:numId="2" w16cid:durableId="873033486">
    <w:abstractNumId w:val="12"/>
  </w:num>
  <w:num w:numId="3" w16cid:durableId="1170098620">
    <w:abstractNumId w:val="27"/>
  </w:num>
  <w:num w:numId="4" w16cid:durableId="2053263145">
    <w:abstractNumId w:val="17"/>
  </w:num>
  <w:num w:numId="5" w16cid:durableId="609817601">
    <w:abstractNumId w:val="11"/>
  </w:num>
  <w:num w:numId="6" w16cid:durableId="2051956833">
    <w:abstractNumId w:val="18"/>
  </w:num>
  <w:num w:numId="7" w16cid:durableId="703293568">
    <w:abstractNumId w:val="24"/>
  </w:num>
  <w:num w:numId="8" w16cid:durableId="89277933">
    <w:abstractNumId w:val="26"/>
  </w:num>
  <w:num w:numId="9" w16cid:durableId="1870753854">
    <w:abstractNumId w:val="28"/>
  </w:num>
  <w:num w:numId="10" w16cid:durableId="1392382415">
    <w:abstractNumId w:val="0"/>
  </w:num>
  <w:num w:numId="11" w16cid:durableId="1043751884">
    <w:abstractNumId w:val="1"/>
  </w:num>
  <w:num w:numId="12" w16cid:durableId="550308732">
    <w:abstractNumId w:val="2"/>
  </w:num>
  <w:num w:numId="13" w16cid:durableId="19668570">
    <w:abstractNumId w:val="3"/>
  </w:num>
  <w:num w:numId="14" w16cid:durableId="1217930106">
    <w:abstractNumId w:val="8"/>
  </w:num>
  <w:num w:numId="15" w16cid:durableId="2018337271">
    <w:abstractNumId w:val="4"/>
  </w:num>
  <w:num w:numId="16" w16cid:durableId="2047442724">
    <w:abstractNumId w:val="5"/>
  </w:num>
  <w:num w:numId="17" w16cid:durableId="1888760957">
    <w:abstractNumId w:val="6"/>
  </w:num>
  <w:num w:numId="18" w16cid:durableId="1818104995">
    <w:abstractNumId w:val="7"/>
  </w:num>
  <w:num w:numId="19" w16cid:durableId="2020545195">
    <w:abstractNumId w:val="9"/>
  </w:num>
  <w:num w:numId="20" w16cid:durableId="510491676">
    <w:abstractNumId w:val="22"/>
  </w:num>
  <w:num w:numId="21" w16cid:durableId="1937133693">
    <w:abstractNumId w:val="20"/>
  </w:num>
  <w:num w:numId="22" w16cid:durableId="529490589">
    <w:abstractNumId w:val="15"/>
  </w:num>
  <w:num w:numId="23" w16cid:durableId="1247880878">
    <w:abstractNumId w:val="25"/>
  </w:num>
  <w:num w:numId="24" w16cid:durableId="480998412">
    <w:abstractNumId w:val="16"/>
  </w:num>
  <w:num w:numId="25" w16cid:durableId="1788154510">
    <w:abstractNumId w:val="19"/>
  </w:num>
  <w:num w:numId="26" w16cid:durableId="354691658">
    <w:abstractNumId w:val="10"/>
  </w:num>
  <w:num w:numId="27" w16cid:durableId="226960004">
    <w:abstractNumId w:val="13"/>
  </w:num>
  <w:num w:numId="28" w16cid:durableId="1756899837">
    <w:abstractNumId w:val="23"/>
  </w:num>
  <w:num w:numId="29" w16cid:durableId="86846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tjA1Nba0NDUyM7dU0lEKTi0uzszPAykwqgUAGdvF8ywAAAA="/>
  </w:docVars>
  <w:rsids>
    <w:rsidRoot w:val="000A622E"/>
    <w:rsid w:val="00000EF7"/>
    <w:rsid w:val="00005EAD"/>
    <w:rsid w:val="00017F7A"/>
    <w:rsid w:val="00020E6F"/>
    <w:rsid w:val="00021216"/>
    <w:rsid w:val="00022EDB"/>
    <w:rsid w:val="000300EF"/>
    <w:rsid w:val="0004136F"/>
    <w:rsid w:val="00044129"/>
    <w:rsid w:val="00045368"/>
    <w:rsid w:val="00047A4E"/>
    <w:rsid w:val="00056B1A"/>
    <w:rsid w:val="00071CB3"/>
    <w:rsid w:val="00072C42"/>
    <w:rsid w:val="00073FC1"/>
    <w:rsid w:val="000749AA"/>
    <w:rsid w:val="000817EE"/>
    <w:rsid w:val="00090800"/>
    <w:rsid w:val="00092BF7"/>
    <w:rsid w:val="00097B3E"/>
    <w:rsid w:val="000A622E"/>
    <w:rsid w:val="000B4CAC"/>
    <w:rsid w:val="000B53FE"/>
    <w:rsid w:val="000C02E5"/>
    <w:rsid w:val="000C0C84"/>
    <w:rsid w:val="000C19DD"/>
    <w:rsid w:val="000C2126"/>
    <w:rsid w:val="000D7FD4"/>
    <w:rsid w:val="000E2ADE"/>
    <w:rsid w:val="000E4DDA"/>
    <w:rsid w:val="000E5C71"/>
    <w:rsid w:val="000F426F"/>
    <w:rsid w:val="000F4644"/>
    <w:rsid w:val="00104128"/>
    <w:rsid w:val="001132E1"/>
    <w:rsid w:val="00116422"/>
    <w:rsid w:val="00125DF8"/>
    <w:rsid w:val="001320AC"/>
    <w:rsid w:val="00134BC2"/>
    <w:rsid w:val="00136B70"/>
    <w:rsid w:val="00140206"/>
    <w:rsid w:val="0015019A"/>
    <w:rsid w:val="00153581"/>
    <w:rsid w:val="00157746"/>
    <w:rsid w:val="0018213C"/>
    <w:rsid w:val="001840CD"/>
    <w:rsid w:val="001A26FE"/>
    <w:rsid w:val="001A531B"/>
    <w:rsid w:val="001A6F00"/>
    <w:rsid w:val="001B28D2"/>
    <w:rsid w:val="001D13FE"/>
    <w:rsid w:val="001D1DC4"/>
    <w:rsid w:val="001D2EC5"/>
    <w:rsid w:val="001E70AA"/>
    <w:rsid w:val="001F1356"/>
    <w:rsid w:val="001F3540"/>
    <w:rsid w:val="001F3EDC"/>
    <w:rsid w:val="001F4472"/>
    <w:rsid w:val="001F5CAE"/>
    <w:rsid w:val="00206327"/>
    <w:rsid w:val="00206C67"/>
    <w:rsid w:val="002076EF"/>
    <w:rsid w:val="00216D7A"/>
    <w:rsid w:val="00225E3D"/>
    <w:rsid w:val="00233294"/>
    <w:rsid w:val="002340F4"/>
    <w:rsid w:val="00236C25"/>
    <w:rsid w:val="00251DD0"/>
    <w:rsid w:val="00256297"/>
    <w:rsid w:val="00261F11"/>
    <w:rsid w:val="002624F0"/>
    <w:rsid w:val="002664EF"/>
    <w:rsid w:val="00266A61"/>
    <w:rsid w:val="00296B35"/>
    <w:rsid w:val="0029769D"/>
    <w:rsid w:val="00297847"/>
    <w:rsid w:val="00297E4C"/>
    <w:rsid w:val="002A0961"/>
    <w:rsid w:val="002A1D0A"/>
    <w:rsid w:val="002A3F50"/>
    <w:rsid w:val="002A5BA5"/>
    <w:rsid w:val="002B3517"/>
    <w:rsid w:val="002B6DDC"/>
    <w:rsid w:val="002B6ED1"/>
    <w:rsid w:val="002C0407"/>
    <w:rsid w:val="002C1524"/>
    <w:rsid w:val="002C3D62"/>
    <w:rsid w:val="002C4300"/>
    <w:rsid w:val="002D3E61"/>
    <w:rsid w:val="002D49C5"/>
    <w:rsid w:val="002D701A"/>
    <w:rsid w:val="002E0DDD"/>
    <w:rsid w:val="002E2756"/>
    <w:rsid w:val="002E5244"/>
    <w:rsid w:val="002E5502"/>
    <w:rsid w:val="002E70EC"/>
    <w:rsid w:val="002F16CE"/>
    <w:rsid w:val="002F185F"/>
    <w:rsid w:val="002F3F0C"/>
    <w:rsid w:val="002F56B0"/>
    <w:rsid w:val="00315FFC"/>
    <w:rsid w:val="003204B4"/>
    <w:rsid w:val="00321AF3"/>
    <w:rsid w:val="0032399A"/>
    <w:rsid w:val="00324CF6"/>
    <w:rsid w:val="003250EA"/>
    <w:rsid w:val="00333E6A"/>
    <w:rsid w:val="003353A8"/>
    <w:rsid w:val="003361A5"/>
    <w:rsid w:val="0033759B"/>
    <w:rsid w:val="003547D1"/>
    <w:rsid w:val="0036302B"/>
    <w:rsid w:val="0037272C"/>
    <w:rsid w:val="0037798D"/>
    <w:rsid w:val="00384F04"/>
    <w:rsid w:val="00387373"/>
    <w:rsid w:val="00390F1C"/>
    <w:rsid w:val="00391728"/>
    <w:rsid w:val="00392774"/>
    <w:rsid w:val="00394FEC"/>
    <w:rsid w:val="003A10AF"/>
    <w:rsid w:val="003A21CA"/>
    <w:rsid w:val="003C7515"/>
    <w:rsid w:val="003D127B"/>
    <w:rsid w:val="003D181F"/>
    <w:rsid w:val="003D5CD3"/>
    <w:rsid w:val="003D630C"/>
    <w:rsid w:val="003F6A04"/>
    <w:rsid w:val="00400A5D"/>
    <w:rsid w:val="00412447"/>
    <w:rsid w:val="00415473"/>
    <w:rsid w:val="00415D62"/>
    <w:rsid w:val="00425785"/>
    <w:rsid w:val="0042742A"/>
    <w:rsid w:val="00432FF5"/>
    <w:rsid w:val="0043454C"/>
    <w:rsid w:val="00434DEB"/>
    <w:rsid w:val="004370EB"/>
    <w:rsid w:val="004465E6"/>
    <w:rsid w:val="004522CD"/>
    <w:rsid w:val="00452462"/>
    <w:rsid w:val="0046144F"/>
    <w:rsid w:val="00463278"/>
    <w:rsid w:val="00474667"/>
    <w:rsid w:val="00475139"/>
    <w:rsid w:val="00475B12"/>
    <w:rsid w:val="00484CA7"/>
    <w:rsid w:val="004A090E"/>
    <w:rsid w:val="004A0DED"/>
    <w:rsid w:val="004A6442"/>
    <w:rsid w:val="004B7F35"/>
    <w:rsid w:val="004C2B9F"/>
    <w:rsid w:val="004C5908"/>
    <w:rsid w:val="004E0C50"/>
    <w:rsid w:val="004E31F6"/>
    <w:rsid w:val="004E57A1"/>
    <w:rsid w:val="004E5C7F"/>
    <w:rsid w:val="004F6E1B"/>
    <w:rsid w:val="005107DC"/>
    <w:rsid w:val="005178D0"/>
    <w:rsid w:val="00520D2C"/>
    <w:rsid w:val="005221E5"/>
    <w:rsid w:val="005222E1"/>
    <w:rsid w:val="005255E5"/>
    <w:rsid w:val="00530530"/>
    <w:rsid w:val="005309AF"/>
    <w:rsid w:val="00532372"/>
    <w:rsid w:val="0053513F"/>
    <w:rsid w:val="00541BF5"/>
    <w:rsid w:val="005427F6"/>
    <w:rsid w:val="00542F41"/>
    <w:rsid w:val="0054426D"/>
    <w:rsid w:val="00546C0B"/>
    <w:rsid w:val="005518C4"/>
    <w:rsid w:val="00552BC3"/>
    <w:rsid w:val="0056341A"/>
    <w:rsid w:val="005643C6"/>
    <w:rsid w:val="00567E9A"/>
    <w:rsid w:val="005708F0"/>
    <w:rsid w:val="00572FDF"/>
    <w:rsid w:val="0058196D"/>
    <w:rsid w:val="00582A5D"/>
    <w:rsid w:val="005931E8"/>
    <w:rsid w:val="0059543A"/>
    <w:rsid w:val="005A1675"/>
    <w:rsid w:val="005A43BA"/>
    <w:rsid w:val="005A75DC"/>
    <w:rsid w:val="005A7D0F"/>
    <w:rsid w:val="005B3844"/>
    <w:rsid w:val="005B7521"/>
    <w:rsid w:val="005C6FD3"/>
    <w:rsid w:val="005D4761"/>
    <w:rsid w:val="005E2308"/>
    <w:rsid w:val="005E4BDF"/>
    <w:rsid w:val="006004AC"/>
    <w:rsid w:val="00603833"/>
    <w:rsid w:val="00606470"/>
    <w:rsid w:val="006068D2"/>
    <w:rsid w:val="00616AEE"/>
    <w:rsid w:val="00620D24"/>
    <w:rsid w:val="00626E2F"/>
    <w:rsid w:val="006314D5"/>
    <w:rsid w:val="0063313B"/>
    <w:rsid w:val="00654B90"/>
    <w:rsid w:val="006560DA"/>
    <w:rsid w:val="0066367C"/>
    <w:rsid w:val="0067284F"/>
    <w:rsid w:val="006A4ABE"/>
    <w:rsid w:val="006A692A"/>
    <w:rsid w:val="006A7F36"/>
    <w:rsid w:val="006C0101"/>
    <w:rsid w:val="006C60E6"/>
    <w:rsid w:val="006D1A41"/>
    <w:rsid w:val="006D33C2"/>
    <w:rsid w:val="006D5AB1"/>
    <w:rsid w:val="006E0CA6"/>
    <w:rsid w:val="006E5382"/>
    <w:rsid w:val="0070225B"/>
    <w:rsid w:val="00703E20"/>
    <w:rsid w:val="0070604C"/>
    <w:rsid w:val="007161C2"/>
    <w:rsid w:val="00752F43"/>
    <w:rsid w:val="00757285"/>
    <w:rsid w:val="00763721"/>
    <w:rsid w:val="007667FC"/>
    <w:rsid w:val="00766E44"/>
    <w:rsid w:val="007735A6"/>
    <w:rsid w:val="00780D61"/>
    <w:rsid w:val="007835FA"/>
    <w:rsid w:val="00790AEC"/>
    <w:rsid w:val="00791D0F"/>
    <w:rsid w:val="007B3515"/>
    <w:rsid w:val="007B5ECB"/>
    <w:rsid w:val="007B684A"/>
    <w:rsid w:val="007B744F"/>
    <w:rsid w:val="007C4FC6"/>
    <w:rsid w:val="007C5C45"/>
    <w:rsid w:val="007D74A0"/>
    <w:rsid w:val="007E4AF1"/>
    <w:rsid w:val="007E6D49"/>
    <w:rsid w:val="008154B0"/>
    <w:rsid w:val="0081777C"/>
    <w:rsid w:val="00822D4F"/>
    <w:rsid w:val="0083037D"/>
    <w:rsid w:val="00832C4A"/>
    <w:rsid w:val="0083384A"/>
    <w:rsid w:val="008468B5"/>
    <w:rsid w:val="0085479B"/>
    <w:rsid w:val="00854D35"/>
    <w:rsid w:val="00857809"/>
    <w:rsid w:val="00860169"/>
    <w:rsid w:val="00876D14"/>
    <w:rsid w:val="00876F85"/>
    <w:rsid w:val="00877027"/>
    <w:rsid w:val="008776FD"/>
    <w:rsid w:val="008817F5"/>
    <w:rsid w:val="008873D4"/>
    <w:rsid w:val="008924A2"/>
    <w:rsid w:val="008A64AA"/>
    <w:rsid w:val="008A6DCC"/>
    <w:rsid w:val="008A7A8F"/>
    <w:rsid w:val="008B4763"/>
    <w:rsid w:val="008C3364"/>
    <w:rsid w:val="008D1BFA"/>
    <w:rsid w:val="008D2B3A"/>
    <w:rsid w:val="008E2877"/>
    <w:rsid w:val="008E5A83"/>
    <w:rsid w:val="008F327A"/>
    <w:rsid w:val="008F33EF"/>
    <w:rsid w:val="008F4379"/>
    <w:rsid w:val="008F670A"/>
    <w:rsid w:val="009248CC"/>
    <w:rsid w:val="00926B0B"/>
    <w:rsid w:val="00930D4E"/>
    <w:rsid w:val="00933950"/>
    <w:rsid w:val="00936779"/>
    <w:rsid w:val="0093678C"/>
    <w:rsid w:val="00951DFD"/>
    <w:rsid w:val="00952F7D"/>
    <w:rsid w:val="009557CB"/>
    <w:rsid w:val="00957B95"/>
    <w:rsid w:val="00962443"/>
    <w:rsid w:val="009649D7"/>
    <w:rsid w:val="009777E6"/>
    <w:rsid w:val="009837F6"/>
    <w:rsid w:val="00983EFD"/>
    <w:rsid w:val="009857E2"/>
    <w:rsid w:val="009969A9"/>
    <w:rsid w:val="009A2CEE"/>
    <w:rsid w:val="009A44BF"/>
    <w:rsid w:val="009A674C"/>
    <w:rsid w:val="009B0B83"/>
    <w:rsid w:val="009B1E6B"/>
    <w:rsid w:val="009B5DF8"/>
    <w:rsid w:val="009C4A77"/>
    <w:rsid w:val="009C780F"/>
    <w:rsid w:val="009D2C09"/>
    <w:rsid w:val="009D556B"/>
    <w:rsid w:val="009D5F51"/>
    <w:rsid w:val="009E2850"/>
    <w:rsid w:val="009E3FD5"/>
    <w:rsid w:val="009E4181"/>
    <w:rsid w:val="009E64FB"/>
    <w:rsid w:val="009F30B5"/>
    <w:rsid w:val="009F582B"/>
    <w:rsid w:val="00A00E8F"/>
    <w:rsid w:val="00A10AA5"/>
    <w:rsid w:val="00A11025"/>
    <w:rsid w:val="00A154ED"/>
    <w:rsid w:val="00A15FA6"/>
    <w:rsid w:val="00A23938"/>
    <w:rsid w:val="00A3043D"/>
    <w:rsid w:val="00A33F33"/>
    <w:rsid w:val="00A440DD"/>
    <w:rsid w:val="00A47528"/>
    <w:rsid w:val="00A532E3"/>
    <w:rsid w:val="00A73560"/>
    <w:rsid w:val="00A73B3A"/>
    <w:rsid w:val="00A76489"/>
    <w:rsid w:val="00A81B82"/>
    <w:rsid w:val="00AB3D02"/>
    <w:rsid w:val="00AB6D54"/>
    <w:rsid w:val="00AC2EEA"/>
    <w:rsid w:val="00AC3669"/>
    <w:rsid w:val="00AD180B"/>
    <w:rsid w:val="00AD2941"/>
    <w:rsid w:val="00AD30DE"/>
    <w:rsid w:val="00AE1192"/>
    <w:rsid w:val="00AF34FB"/>
    <w:rsid w:val="00AF4F54"/>
    <w:rsid w:val="00B01188"/>
    <w:rsid w:val="00B02977"/>
    <w:rsid w:val="00B105C6"/>
    <w:rsid w:val="00B10745"/>
    <w:rsid w:val="00B1152D"/>
    <w:rsid w:val="00B17333"/>
    <w:rsid w:val="00B22851"/>
    <w:rsid w:val="00B24756"/>
    <w:rsid w:val="00B25B2E"/>
    <w:rsid w:val="00B33538"/>
    <w:rsid w:val="00B41603"/>
    <w:rsid w:val="00B419EE"/>
    <w:rsid w:val="00B42BC4"/>
    <w:rsid w:val="00B43828"/>
    <w:rsid w:val="00B449EC"/>
    <w:rsid w:val="00B5030B"/>
    <w:rsid w:val="00B61049"/>
    <w:rsid w:val="00B65F7E"/>
    <w:rsid w:val="00B66903"/>
    <w:rsid w:val="00B714FD"/>
    <w:rsid w:val="00B71579"/>
    <w:rsid w:val="00B7244E"/>
    <w:rsid w:val="00B75049"/>
    <w:rsid w:val="00B87536"/>
    <w:rsid w:val="00B910CB"/>
    <w:rsid w:val="00B91773"/>
    <w:rsid w:val="00B92420"/>
    <w:rsid w:val="00B97733"/>
    <w:rsid w:val="00BA1AD5"/>
    <w:rsid w:val="00BA580E"/>
    <w:rsid w:val="00BB121B"/>
    <w:rsid w:val="00BB1C25"/>
    <w:rsid w:val="00BB46F5"/>
    <w:rsid w:val="00BC42D4"/>
    <w:rsid w:val="00BC758D"/>
    <w:rsid w:val="00BE266E"/>
    <w:rsid w:val="00BE4726"/>
    <w:rsid w:val="00BE4B45"/>
    <w:rsid w:val="00BE7006"/>
    <w:rsid w:val="00BE752F"/>
    <w:rsid w:val="00BF3944"/>
    <w:rsid w:val="00C02434"/>
    <w:rsid w:val="00C06F7E"/>
    <w:rsid w:val="00C147A6"/>
    <w:rsid w:val="00C20B82"/>
    <w:rsid w:val="00C23F12"/>
    <w:rsid w:val="00C26908"/>
    <w:rsid w:val="00C3127F"/>
    <w:rsid w:val="00C3569F"/>
    <w:rsid w:val="00C36920"/>
    <w:rsid w:val="00C474EB"/>
    <w:rsid w:val="00C52023"/>
    <w:rsid w:val="00C57E5C"/>
    <w:rsid w:val="00C704D3"/>
    <w:rsid w:val="00C725A9"/>
    <w:rsid w:val="00C74E0C"/>
    <w:rsid w:val="00C8305B"/>
    <w:rsid w:val="00C94AFE"/>
    <w:rsid w:val="00C96BA1"/>
    <w:rsid w:val="00CA418F"/>
    <w:rsid w:val="00CB3140"/>
    <w:rsid w:val="00CB72F0"/>
    <w:rsid w:val="00CC6742"/>
    <w:rsid w:val="00CD318F"/>
    <w:rsid w:val="00CD60EB"/>
    <w:rsid w:val="00CD7991"/>
    <w:rsid w:val="00CE071F"/>
    <w:rsid w:val="00CE1C22"/>
    <w:rsid w:val="00CE36C3"/>
    <w:rsid w:val="00CF15AF"/>
    <w:rsid w:val="00CF6BB5"/>
    <w:rsid w:val="00D00CF3"/>
    <w:rsid w:val="00D01E49"/>
    <w:rsid w:val="00D050DC"/>
    <w:rsid w:val="00D0575E"/>
    <w:rsid w:val="00D07940"/>
    <w:rsid w:val="00D20432"/>
    <w:rsid w:val="00D2068A"/>
    <w:rsid w:val="00D21FFB"/>
    <w:rsid w:val="00D22594"/>
    <w:rsid w:val="00D35ED6"/>
    <w:rsid w:val="00D42AA4"/>
    <w:rsid w:val="00D44AC7"/>
    <w:rsid w:val="00D45DC4"/>
    <w:rsid w:val="00D4798A"/>
    <w:rsid w:val="00D55295"/>
    <w:rsid w:val="00D5551D"/>
    <w:rsid w:val="00D6329B"/>
    <w:rsid w:val="00D63DA0"/>
    <w:rsid w:val="00D66D6F"/>
    <w:rsid w:val="00D859BB"/>
    <w:rsid w:val="00D90F9C"/>
    <w:rsid w:val="00D95CD2"/>
    <w:rsid w:val="00DA530F"/>
    <w:rsid w:val="00DA60D5"/>
    <w:rsid w:val="00DB07D0"/>
    <w:rsid w:val="00DB5F96"/>
    <w:rsid w:val="00DC034F"/>
    <w:rsid w:val="00DC280E"/>
    <w:rsid w:val="00DC3E6D"/>
    <w:rsid w:val="00DC40C2"/>
    <w:rsid w:val="00DD1CFC"/>
    <w:rsid w:val="00DE11D2"/>
    <w:rsid w:val="00DE3C85"/>
    <w:rsid w:val="00DE4E7A"/>
    <w:rsid w:val="00DF709B"/>
    <w:rsid w:val="00E01022"/>
    <w:rsid w:val="00E0510F"/>
    <w:rsid w:val="00E07AE3"/>
    <w:rsid w:val="00E12350"/>
    <w:rsid w:val="00E17304"/>
    <w:rsid w:val="00E23988"/>
    <w:rsid w:val="00E31DF0"/>
    <w:rsid w:val="00E360CC"/>
    <w:rsid w:val="00E45B19"/>
    <w:rsid w:val="00E51622"/>
    <w:rsid w:val="00E55818"/>
    <w:rsid w:val="00E575A3"/>
    <w:rsid w:val="00E6750C"/>
    <w:rsid w:val="00E744BD"/>
    <w:rsid w:val="00E77D6F"/>
    <w:rsid w:val="00E8689A"/>
    <w:rsid w:val="00EA15C4"/>
    <w:rsid w:val="00EA1BBC"/>
    <w:rsid w:val="00EB17CF"/>
    <w:rsid w:val="00EB20FC"/>
    <w:rsid w:val="00EB61D9"/>
    <w:rsid w:val="00EC3B2F"/>
    <w:rsid w:val="00ED3126"/>
    <w:rsid w:val="00ED561B"/>
    <w:rsid w:val="00ED5A5C"/>
    <w:rsid w:val="00EE6114"/>
    <w:rsid w:val="00EE65FF"/>
    <w:rsid w:val="00EF4C41"/>
    <w:rsid w:val="00EF6690"/>
    <w:rsid w:val="00F00FF2"/>
    <w:rsid w:val="00F0605D"/>
    <w:rsid w:val="00F111DC"/>
    <w:rsid w:val="00F11820"/>
    <w:rsid w:val="00F1761E"/>
    <w:rsid w:val="00F2312E"/>
    <w:rsid w:val="00F23A48"/>
    <w:rsid w:val="00F260D3"/>
    <w:rsid w:val="00F31B08"/>
    <w:rsid w:val="00F34ECA"/>
    <w:rsid w:val="00F37F1F"/>
    <w:rsid w:val="00F438DC"/>
    <w:rsid w:val="00F4715A"/>
    <w:rsid w:val="00F60CE4"/>
    <w:rsid w:val="00F616A6"/>
    <w:rsid w:val="00F6267B"/>
    <w:rsid w:val="00F67DC0"/>
    <w:rsid w:val="00F705BA"/>
    <w:rsid w:val="00F72251"/>
    <w:rsid w:val="00F74F95"/>
    <w:rsid w:val="00F821F2"/>
    <w:rsid w:val="00F82E92"/>
    <w:rsid w:val="00F831BE"/>
    <w:rsid w:val="00F85A46"/>
    <w:rsid w:val="00F86C35"/>
    <w:rsid w:val="00F92B2C"/>
    <w:rsid w:val="00FA2EE6"/>
    <w:rsid w:val="00FA5BC1"/>
    <w:rsid w:val="00FB2B94"/>
    <w:rsid w:val="00FC0A7D"/>
    <w:rsid w:val="00FC37E2"/>
    <w:rsid w:val="00FC398F"/>
    <w:rsid w:val="00FE1E12"/>
    <w:rsid w:val="00FE36BC"/>
    <w:rsid w:val="00FE3DE5"/>
    <w:rsid w:val="3FC28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1C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2A5BA5"/>
    <w:rPr>
      <w:szCs w:val="28"/>
    </w:rPr>
  </w:style>
  <w:style w:type="paragraph" w:styleId="Heading1">
    <w:name w:val="heading 1"/>
    <w:basedOn w:val="Normal"/>
    <w:next w:val="Normal"/>
    <w:link w:val="Heading1Char"/>
    <w:uiPriority w:val="9"/>
    <w:qFormat/>
    <w:rsid w:val="00463278"/>
    <w:pPr>
      <w:spacing w:before="240" w:after="120"/>
      <w:outlineLvl w:val="0"/>
    </w:pPr>
    <w:rPr>
      <w:rFonts w:asciiTheme="majorHAnsi" w:hAnsiTheme="majorHAnsi"/>
      <w:b/>
      <w:caps/>
      <w:color w:val="74C3F9"/>
      <w:sz w:val="48"/>
      <w:szCs w:val="48"/>
    </w:rPr>
  </w:style>
  <w:style w:type="paragraph" w:styleId="Heading2">
    <w:name w:val="heading 2"/>
    <w:basedOn w:val="Normal"/>
    <w:next w:val="Normal"/>
    <w:link w:val="Heading2Char"/>
    <w:uiPriority w:val="1"/>
    <w:qFormat/>
    <w:rsid w:val="00463278"/>
    <w:pPr>
      <w:spacing w:before="60"/>
      <w:outlineLvl w:val="1"/>
    </w:pPr>
    <w:rPr>
      <w:b/>
      <w:color w:val="C38CF9"/>
      <w:sz w:val="28"/>
      <w:szCs w:val="36"/>
    </w:rPr>
  </w:style>
  <w:style w:type="paragraph" w:styleId="Heading3">
    <w:name w:val="heading 3"/>
    <w:basedOn w:val="Normal"/>
    <w:next w:val="Normal"/>
    <w:link w:val="Heading3Char"/>
    <w:uiPriority w:val="2"/>
    <w:qFormat/>
    <w:rsid w:val="00CD318F"/>
    <w:pPr>
      <w:spacing w:after="120"/>
      <w:outlineLvl w:val="2"/>
    </w:pPr>
    <w:rPr>
      <w:caps/>
      <w:sz w:val="32"/>
    </w:rPr>
  </w:style>
  <w:style w:type="paragraph" w:styleId="Heading4">
    <w:name w:val="heading 4"/>
    <w:basedOn w:val="Heading2"/>
    <w:next w:val="Normal"/>
    <w:link w:val="Heading4Char"/>
    <w:uiPriority w:val="9"/>
    <w:semiHidden/>
    <w:qFormat/>
    <w:rsid w:val="00C3569F"/>
    <w:pPr>
      <w:spacing w:after="240"/>
      <w:outlineLvl w:val="3"/>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35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F00"/>
    <w:rPr>
      <w:rFonts w:ascii="Times New Roman" w:hAnsi="Times New Roman" w:cs="Times New Roman"/>
      <w:sz w:val="18"/>
      <w:szCs w:val="18"/>
    </w:rPr>
  </w:style>
  <w:style w:type="table" w:styleId="TableGrid">
    <w:name w:val="Table Grid"/>
    <w:basedOn w:val="TableNormal"/>
    <w:uiPriority w:val="39"/>
    <w:rsid w:val="0077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 1"/>
    <w:basedOn w:val="Header"/>
    <w:uiPriority w:val="5"/>
    <w:rsid w:val="00E77D6F"/>
    <w:pPr>
      <w:ind w:right="360"/>
      <w:jc w:val="left"/>
    </w:pPr>
    <w:rPr>
      <w:color w:val="5E5E5E" w:themeColor="text2"/>
    </w:rPr>
  </w:style>
  <w:style w:type="character" w:customStyle="1" w:styleId="Heading1Char">
    <w:name w:val="Heading 1 Char"/>
    <w:basedOn w:val="DefaultParagraphFont"/>
    <w:link w:val="Heading1"/>
    <w:uiPriority w:val="9"/>
    <w:rsid w:val="00463278"/>
    <w:rPr>
      <w:rFonts w:asciiTheme="majorHAnsi" w:hAnsiTheme="majorHAnsi"/>
      <w:b/>
      <w:caps/>
      <w:color w:val="74C3F9"/>
      <w:sz w:val="48"/>
      <w:szCs w:val="48"/>
    </w:rPr>
  </w:style>
  <w:style w:type="character" w:customStyle="1" w:styleId="Heading2Char">
    <w:name w:val="Heading 2 Char"/>
    <w:basedOn w:val="DefaultParagraphFont"/>
    <w:link w:val="Heading2"/>
    <w:uiPriority w:val="1"/>
    <w:rsid w:val="00463278"/>
    <w:rPr>
      <w:b/>
      <w:color w:val="C38CF9"/>
      <w:sz w:val="28"/>
      <w:szCs w:val="36"/>
    </w:rPr>
  </w:style>
  <w:style w:type="paragraph" w:styleId="Header">
    <w:name w:val="header"/>
    <w:basedOn w:val="Normal"/>
    <w:link w:val="HeaderChar"/>
    <w:uiPriority w:val="99"/>
    <w:semiHidden/>
    <w:rsid w:val="0032399A"/>
    <w:pPr>
      <w:tabs>
        <w:tab w:val="center" w:pos="4680"/>
        <w:tab w:val="right" w:pos="9360"/>
      </w:tabs>
      <w:jc w:val="center"/>
    </w:pPr>
    <w:rPr>
      <w:b/>
      <w:sz w:val="20"/>
    </w:rPr>
  </w:style>
  <w:style w:type="character" w:customStyle="1" w:styleId="HeaderChar">
    <w:name w:val="Header Char"/>
    <w:basedOn w:val="DefaultParagraphFont"/>
    <w:link w:val="Header"/>
    <w:uiPriority w:val="99"/>
    <w:semiHidden/>
    <w:rsid w:val="001A6F00"/>
    <w:rPr>
      <w:b/>
      <w:color w:val="FFFFFF" w:themeColor="background1"/>
      <w:sz w:val="20"/>
    </w:rPr>
  </w:style>
  <w:style w:type="paragraph" w:styleId="Footer">
    <w:name w:val="footer"/>
    <w:basedOn w:val="Normal"/>
    <w:link w:val="FooterChar"/>
    <w:uiPriority w:val="99"/>
    <w:rsid w:val="001B28D2"/>
    <w:pPr>
      <w:tabs>
        <w:tab w:val="center" w:pos="4680"/>
        <w:tab w:val="right" w:pos="9360"/>
      </w:tabs>
    </w:pPr>
    <w:rPr>
      <w:b/>
      <w:caps/>
      <w:color w:val="5E5E5E" w:themeColor="text2"/>
      <w:sz w:val="20"/>
    </w:rPr>
  </w:style>
  <w:style w:type="character" w:customStyle="1" w:styleId="FooterChar">
    <w:name w:val="Footer Char"/>
    <w:basedOn w:val="DefaultParagraphFont"/>
    <w:link w:val="Footer"/>
    <w:uiPriority w:val="99"/>
    <w:rsid w:val="001B28D2"/>
    <w:rPr>
      <w:b/>
      <w:caps/>
      <w:color w:val="5E5E5E" w:themeColor="text2"/>
      <w:sz w:val="20"/>
    </w:rPr>
  </w:style>
  <w:style w:type="character" w:styleId="PageNumber">
    <w:name w:val="page number"/>
    <w:basedOn w:val="DefaultParagraphFont"/>
    <w:uiPriority w:val="99"/>
    <w:semiHidden/>
    <w:rsid w:val="0032399A"/>
  </w:style>
  <w:style w:type="character" w:customStyle="1" w:styleId="Heading3Char">
    <w:name w:val="Heading 3 Char"/>
    <w:basedOn w:val="DefaultParagraphFont"/>
    <w:link w:val="Heading3"/>
    <w:uiPriority w:val="2"/>
    <w:rsid w:val="00CD318F"/>
    <w:rPr>
      <w:caps/>
      <w:color w:val="FFFFFF" w:themeColor="background1"/>
      <w:sz w:val="32"/>
      <w:szCs w:val="28"/>
    </w:rPr>
  </w:style>
  <w:style w:type="paragraph" w:styleId="Quote">
    <w:name w:val="Quote"/>
    <w:basedOn w:val="Normal"/>
    <w:next w:val="Normal"/>
    <w:link w:val="QuoteChar"/>
    <w:uiPriority w:val="4"/>
    <w:qFormat/>
    <w:rsid w:val="00877027"/>
    <w:rPr>
      <w:b/>
      <w:sz w:val="40"/>
      <w:szCs w:val="96"/>
    </w:rPr>
  </w:style>
  <w:style w:type="character" w:customStyle="1" w:styleId="QuoteChar">
    <w:name w:val="Quote Char"/>
    <w:basedOn w:val="DefaultParagraphFont"/>
    <w:link w:val="Quote"/>
    <w:uiPriority w:val="4"/>
    <w:rsid w:val="00877027"/>
    <w:rPr>
      <w:b/>
      <w:color w:val="FFFFFF" w:themeColor="background1"/>
      <w:sz w:val="40"/>
      <w:szCs w:val="96"/>
    </w:rPr>
  </w:style>
  <w:style w:type="character" w:styleId="PlaceholderText">
    <w:name w:val="Placeholder Text"/>
    <w:basedOn w:val="DefaultParagraphFont"/>
    <w:uiPriority w:val="99"/>
    <w:semiHidden/>
    <w:rsid w:val="001A6F00"/>
    <w:rPr>
      <w:color w:val="808080"/>
    </w:rPr>
  </w:style>
  <w:style w:type="paragraph" w:styleId="Title">
    <w:name w:val="Title"/>
    <w:basedOn w:val="Normal"/>
    <w:next w:val="Normal"/>
    <w:link w:val="TitleChar"/>
    <w:uiPriority w:val="10"/>
    <w:qFormat/>
    <w:rsid w:val="00391728"/>
    <w:pPr>
      <w:contextualSpacing/>
    </w:pPr>
    <w:rPr>
      <w:rFonts w:asciiTheme="majorHAnsi" w:eastAsiaTheme="majorEastAsia" w:hAnsiTheme="majorHAnsi" w:cstheme="majorBidi"/>
      <w:b/>
      <w:caps/>
      <w:spacing w:val="-10"/>
      <w:kern w:val="28"/>
      <w:sz w:val="72"/>
      <w:szCs w:val="56"/>
    </w:rPr>
  </w:style>
  <w:style w:type="character" w:customStyle="1" w:styleId="TitleChar">
    <w:name w:val="Title Char"/>
    <w:basedOn w:val="DefaultParagraphFont"/>
    <w:link w:val="Title"/>
    <w:uiPriority w:val="10"/>
    <w:rsid w:val="00391728"/>
    <w:rPr>
      <w:rFonts w:asciiTheme="majorHAnsi" w:eastAsiaTheme="majorEastAsia" w:hAnsiTheme="majorHAnsi" w:cstheme="majorBidi"/>
      <w:b/>
      <w:caps/>
      <w:spacing w:val="-10"/>
      <w:kern w:val="28"/>
      <w:sz w:val="72"/>
      <w:szCs w:val="56"/>
    </w:rPr>
  </w:style>
  <w:style w:type="paragraph" w:styleId="Subtitle">
    <w:name w:val="Subtitle"/>
    <w:basedOn w:val="Normal"/>
    <w:next w:val="Normal"/>
    <w:link w:val="SubtitleChar"/>
    <w:uiPriority w:val="11"/>
    <w:qFormat/>
    <w:rsid w:val="00391728"/>
    <w:pPr>
      <w:numPr>
        <w:ilvl w:val="1"/>
      </w:numPr>
    </w:pPr>
    <w:rPr>
      <w:rFonts w:asciiTheme="majorHAnsi" w:eastAsiaTheme="minorEastAsia" w:hAnsiTheme="majorHAnsi"/>
      <w:caps/>
      <w:sz w:val="32"/>
      <w:szCs w:val="22"/>
    </w:rPr>
  </w:style>
  <w:style w:type="character" w:customStyle="1" w:styleId="SubtitleChar">
    <w:name w:val="Subtitle Char"/>
    <w:basedOn w:val="DefaultParagraphFont"/>
    <w:link w:val="Subtitle"/>
    <w:uiPriority w:val="11"/>
    <w:rsid w:val="00391728"/>
    <w:rPr>
      <w:rFonts w:asciiTheme="majorHAnsi" w:eastAsiaTheme="minorEastAsia" w:hAnsiTheme="majorHAnsi"/>
      <w:caps/>
      <w:sz w:val="32"/>
      <w:szCs w:val="22"/>
    </w:rPr>
  </w:style>
  <w:style w:type="paragraph" w:customStyle="1" w:styleId="NormalWhite">
    <w:name w:val="Normal White"/>
    <w:basedOn w:val="Normal"/>
    <w:uiPriority w:val="6"/>
    <w:qFormat/>
    <w:rsid w:val="00B7244E"/>
    <w:pPr>
      <w:spacing w:after="240"/>
    </w:pPr>
    <w:rPr>
      <w:color w:val="FFFFFF" w:themeColor="background1"/>
    </w:rPr>
  </w:style>
  <w:style w:type="paragraph" w:styleId="Caption">
    <w:name w:val="caption"/>
    <w:basedOn w:val="Normal"/>
    <w:next w:val="Normal"/>
    <w:uiPriority w:val="35"/>
    <w:semiHidden/>
    <w:qFormat/>
    <w:rsid w:val="008873D4"/>
    <w:pPr>
      <w:spacing w:after="200"/>
    </w:pPr>
    <w:rPr>
      <w:i/>
      <w:iCs/>
      <w:color w:val="5E5E5E" w:themeColor="text2"/>
      <w:sz w:val="18"/>
      <w:szCs w:val="18"/>
    </w:rPr>
  </w:style>
  <w:style w:type="paragraph" w:styleId="ListParagraph">
    <w:name w:val="List Paragraph"/>
    <w:basedOn w:val="Normal"/>
    <w:uiPriority w:val="34"/>
    <w:semiHidden/>
    <w:qFormat/>
    <w:rsid w:val="00B41603"/>
    <w:pPr>
      <w:ind w:left="720"/>
      <w:contextualSpacing/>
    </w:pPr>
  </w:style>
  <w:style w:type="paragraph" w:customStyle="1" w:styleId="paragraph">
    <w:name w:val="paragraph"/>
    <w:basedOn w:val="Normal"/>
    <w:uiPriority w:val="12"/>
    <w:semiHidden/>
    <w:rsid w:val="00092BF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uiPriority w:val="12"/>
    <w:semiHidden/>
    <w:rsid w:val="00092BF7"/>
  </w:style>
  <w:style w:type="paragraph" w:customStyle="1" w:styleId="Table">
    <w:name w:val="Table"/>
    <w:basedOn w:val="Normal"/>
    <w:uiPriority w:val="6"/>
    <w:qFormat/>
    <w:rsid w:val="002A5BA5"/>
    <w:pPr>
      <w:jc w:val="center"/>
    </w:pPr>
    <w:rPr>
      <w:b/>
      <w:color w:val="000000" w:themeColor="text1"/>
    </w:rPr>
  </w:style>
  <w:style w:type="paragraph" w:customStyle="1" w:styleId="company">
    <w:name w:val="company"/>
    <w:basedOn w:val="Normal"/>
    <w:uiPriority w:val="6"/>
    <w:qFormat/>
    <w:rsid w:val="002A5BA5"/>
    <w:pPr>
      <w:spacing w:after="240"/>
    </w:pPr>
    <w:rPr>
      <w:b/>
      <w:caps/>
      <w:color w:val="FFFFFF" w:themeColor="background1"/>
    </w:rPr>
  </w:style>
  <w:style w:type="paragraph" w:customStyle="1" w:styleId="Style1">
    <w:name w:val="Style1"/>
    <w:next w:val="Heading1"/>
    <w:uiPriority w:val="6"/>
    <w:semiHidden/>
    <w:rsid w:val="00C3569F"/>
    <w:rPr>
      <w:rFonts w:asciiTheme="majorHAnsi" w:hAnsiTheme="majorHAnsi"/>
      <w:b/>
      <w:caps/>
      <w:color w:val="FFFFFF" w:themeColor="background1"/>
      <w:sz w:val="72"/>
      <w:szCs w:val="48"/>
    </w:rPr>
  </w:style>
  <w:style w:type="paragraph" w:customStyle="1" w:styleId="Email">
    <w:name w:val="Email"/>
    <w:basedOn w:val="Normal"/>
    <w:uiPriority w:val="12"/>
    <w:rsid w:val="00C3569F"/>
    <w:pPr>
      <w:spacing w:after="240"/>
    </w:pPr>
  </w:style>
  <w:style w:type="character" w:customStyle="1" w:styleId="Heading4Char">
    <w:name w:val="Heading 4 Char"/>
    <w:basedOn w:val="DefaultParagraphFont"/>
    <w:link w:val="Heading4"/>
    <w:uiPriority w:val="9"/>
    <w:semiHidden/>
    <w:rsid w:val="00C3569F"/>
    <w:rPr>
      <w:b/>
      <w:caps/>
      <w:color w:val="FFFFFF" w:themeColor="background1"/>
      <w:sz w:val="48"/>
      <w:szCs w:val="36"/>
    </w:rPr>
  </w:style>
  <w:style w:type="paragraph" w:customStyle="1" w:styleId="TableGrey">
    <w:name w:val="Table Grey"/>
    <w:basedOn w:val="Normal"/>
    <w:next w:val="Normal"/>
    <w:uiPriority w:val="6"/>
    <w:rsid w:val="00A33F33"/>
    <w:rPr>
      <w:bCs/>
      <w:color w:val="595959" w:themeColor="text1" w:themeTint="A6"/>
    </w:rPr>
  </w:style>
  <w:style w:type="paragraph" w:customStyle="1" w:styleId="TableData">
    <w:name w:val="Table Data"/>
    <w:basedOn w:val="TableGrey"/>
    <w:uiPriority w:val="6"/>
    <w:rsid w:val="00A33F33"/>
    <w:pPr>
      <w:jc w:val="center"/>
    </w:pPr>
  </w:style>
  <w:style w:type="paragraph" w:customStyle="1" w:styleId="Heading2Centered">
    <w:name w:val="Heading 2 Centered"/>
    <w:basedOn w:val="Heading4"/>
    <w:uiPriority w:val="6"/>
    <w:rsid w:val="00391728"/>
    <w:pPr>
      <w:spacing w:after="0"/>
      <w:jc w:val="center"/>
    </w:pPr>
    <w:rPr>
      <w:color w:val="auto"/>
    </w:rPr>
  </w:style>
  <w:style w:type="paragraph" w:customStyle="1" w:styleId="NormalCentered">
    <w:name w:val="Normal Centered"/>
    <w:basedOn w:val="Normal"/>
    <w:uiPriority w:val="6"/>
    <w:rsid w:val="002A5BA5"/>
    <w:pPr>
      <w:jc w:val="center"/>
    </w:pPr>
  </w:style>
  <w:style w:type="paragraph" w:customStyle="1" w:styleId="Heading1White">
    <w:name w:val="Heading 1 White"/>
    <w:basedOn w:val="Heading1"/>
    <w:uiPriority w:val="6"/>
    <w:rsid w:val="00B7244E"/>
    <w:rPr>
      <w:color w:val="FFFFFF" w:themeColor="background1"/>
    </w:rPr>
  </w:style>
  <w:style w:type="character" w:styleId="Hyperlink">
    <w:name w:val="Hyperlink"/>
    <w:basedOn w:val="DefaultParagraphFont"/>
    <w:uiPriority w:val="99"/>
    <w:semiHidden/>
    <w:rsid w:val="00DE3C85"/>
    <w:rPr>
      <w:color w:val="0000FF" w:themeColor="hyperlink"/>
      <w:u w:val="single"/>
    </w:rPr>
  </w:style>
  <w:style w:type="character" w:styleId="UnresolvedMention">
    <w:name w:val="Unresolved Mention"/>
    <w:basedOn w:val="DefaultParagraphFont"/>
    <w:uiPriority w:val="99"/>
    <w:semiHidden/>
    <w:unhideWhenUsed/>
    <w:rsid w:val="00DE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95302">
      <w:bodyDiv w:val="1"/>
      <w:marLeft w:val="0"/>
      <w:marRight w:val="0"/>
      <w:marTop w:val="0"/>
      <w:marBottom w:val="0"/>
      <w:divBdr>
        <w:top w:val="none" w:sz="0" w:space="0" w:color="auto"/>
        <w:left w:val="none" w:sz="0" w:space="0" w:color="auto"/>
        <w:bottom w:val="none" w:sz="0" w:space="0" w:color="auto"/>
        <w:right w:val="none" w:sz="0" w:space="0" w:color="auto"/>
      </w:divBdr>
      <w:divsChild>
        <w:div w:id="553078962">
          <w:marLeft w:val="0"/>
          <w:marRight w:val="0"/>
          <w:marTop w:val="0"/>
          <w:marBottom w:val="0"/>
          <w:divBdr>
            <w:top w:val="none" w:sz="0" w:space="0" w:color="auto"/>
            <w:left w:val="none" w:sz="0" w:space="0" w:color="auto"/>
            <w:bottom w:val="none" w:sz="0" w:space="0" w:color="auto"/>
            <w:right w:val="none" w:sz="0" w:space="0" w:color="auto"/>
          </w:divBdr>
          <w:divsChild>
            <w:div w:id="118109789">
              <w:marLeft w:val="0"/>
              <w:marRight w:val="0"/>
              <w:marTop w:val="0"/>
              <w:marBottom w:val="0"/>
              <w:divBdr>
                <w:top w:val="none" w:sz="0" w:space="0" w:color="auto"/>
                <w:left w:val="none" w:sz="0" w:space="0" w:color="auto"/>
                <w:bottom w:val="none" w:sz="0" w:space="0" w:color="auto"/>
                <w:right w:val="none" w:sz="0" w:space="0" w:color="auto"/>
              </w:divBdr>
            </w:div>
          </w:divsChild>
        </w:div>
        <w:div w:id="1729182681">
          <w:marLeft w:val="0"/>
          <w:marRight w:val="0"/>
          <w:marTop w:val="0"/>
          <w:marBottom w:val="0"/>
          <w:divBdr>
            <w:top w:val="none" w:sz="0" w:space="0" w:color="auto"/>
            <w:left w:val="none" w:sz="0" w:space="0" w:color="auto"/>
            <w:bottom w:val="none" w:sz="0" w:space="0" w:color="auto"/>
            <w:right w:val="none" w:sz="0" w:space="0" w:color="auto"/>
          </w:divBdr>
          <w:divsChild>
            <w:div w:id="1350907644">
              <w:marLeft w:val="0"/>
              <w:marRight w:val="0"/>
              <w:marTop w:val="0"/>
              <w:marBottom w:val="0"/>
              <w:divBdr>
                <w:top w:val="none" w:sz="0" w:space="0" w:color="auto"/>
                <w:left w:val="none" w:sz="0" w:space="0" w:color="auto"/>
                <w:bottom w:val="none" w:sz="0" w:space="0" w:color="auto"/>
                <w:right w:val="none" w:sz="0" w:space="0" w:color="auto"/>
              </w:divBdr>
            </w:div>
          </w:divsChild>
        </w:div>
        <w:div w:id="903293198">
          <w:marLeft w:val="0"/>
          <w:marRight w:val="0"/>
          <w:marTop w:val="0"/>
          <w:marBottom w:val="0"/>
          <w:divBdr>
            <w:top w:val="none" w:sz="0" w:space="0" w:color="auto"/>
            <w:left w:val="none" w:sz="0" w:space="0" w:color="auto"/>
            <w:bottom w:val="none" w:sz="0" w:space="0" w:color="auto"/>
            <w:right w:val="none" w:sz="0" w:space="0" w:color="auto"/>
          </w:divBdr>
          <w:divsChild>
            <w:div w:id="282811153">
              <w:marLeft w:val="0"/>
              <w:marRight w:val="0"/>
              <w:marTop w:val="0"/>
              <w:marBottom w:val="0"/>
              <w:divBdr>
                <w:top w:val="none" w:sz="0" w:space="0" w:color="auto"/>
                <w:left w:val="none" w:sz="0" w:space="0" w:color="auto"/>
                <w:bottom w:val="none" w:sz="0" w:space="0" w:color="auto"/>
                <w:right w:val="none" w:sz="0" w:space="0" w:color="auto"/>
              </w:divBdr>
            </w:div>
          </w:divsChild>
        </w:div>
        <w:div w:id="607081659">
          <w:marLeft w:val="0"/>
          <w:marRight w:val="0"/>
          <w:marTop w:val="0"/>
          <w:marBottom w:val="0"/>
          <w:divBdr>
            <w:top w:val="none" w:sz="0" w:space="0" w:color="auto"/>
            <w:left w:val="none" w:sz="0" w:space="0" w:color="auto"/>
            <w:bottom w:val="none" w:sz="0" w:space="0" w:color="auto"/>
            <w:right w:val="none" w:sz="0" w:space="0" w:color="auto"/>
          </w:divBdr>
          <w:divsChild>
            <w:div w:id="210114909">
              <w:marLeft w:val="0"/>
              <w:marRight w:val="0"/>
              <w:marTop w:val="0"/>
              <w:marBottom w:val="0"/>
              <w:divBdr>
                <w:top w:val="none" w:sz="0" w:space="0" w:color="auto"/>
                <w:left w:val="none" w:sz="0" w:space="0" w:color="auto"/>
                <w:bottom w:val="none" w:sz="0" w:space="0" w:color="auto"/>
                <w:right w:val="none" w:sz="0" w:space="0" w:color="auto"/>
              </w:divBdr>
            </w:div>
          </w:divsChild>
        </w:div>
        <w:div w:id="1793327719">
          <w:marLeft w:val="0"/>
          <w:marRight w:val="0"/>
          <w:marTop w:val="0"/>
          <w:marBottom w:val="0"/>
          <w:divBdr>
            <w:top w:val="none" w:sz="0" w:space="0" w:color="auto"/>
            <w:left w:val="none" w:sz="0" w:space="0" w:color="auto"/>
            <w:bottom w:val="none" w:sz="0" w:space="0" w:color="auto"/>
            <w:right w:val="none" w:sz="0" w:space="0" w:color="auto"/>
          </w:divBdr>
          <w:divsChild>
            <w:div w:id="625696797">
              <w:marLeft w:val="0"/>
              <w:marRight w:val="0"/>
              <w:marTop w:val="0"/>
              <w:marBottom w:val="0"/>
              <w:divBdr>
                <w:top w:val="none" w:sz="0" w:space="0" w:color="auto"/>
                <w:left w:val="none" w:sz="0" w:space="0" w:color="auto"/>
                <w:bottom w:val="none" w:sz="0" w:space="0" w:color="auto"/>
                <w:right w:val="none" w:sz="0" w:space="0" w:color="auto"/>
              </w:divBdr>
            </w:div>
          </w:divsChild>
        </w:div>
        <w:div w:id="1134517761">
          <w:marLeft w:val="0"/>
          <w:marRight w:val="0"/>
          <w:marTop w:val="0"/>
          <w:marBottom w:val="0"/>
          <w:divBdr>
            <w:top w:val="none" w:sz="0" w:space="0" w:color="auto"/>
            <w:left w:val="none" w:sz="0" w:space="0" w:color="auto"/>
            <w:bottom w:val="none" w:sz="0" w:space="0" w:color="auto"/>
            <w:right w:val="none" w:sz="0" w:space="0" w:color="auto"/>
          </w:divBdr>
          <w:divsChild>
            <w:div w:id="1030766408">
              <w:marLeft w:val="0"/>
              <w:marRight w:val="0"/>
              <w:marTop w:val="0"/>
              <w:marBottom w:val="0"/>
              <w:divBdr>
                <w:top w:val="none" w:sz="0" w:space="0" w:color="auto"/>
                <w:left w:val="none" w:sz="0" w:space="0" w:color="auto"/>
                <w:bottom w:val="none" w:sz="0" w:space="0" w:color="auto"/>
                <w:right w:val="none" w:sz="0" w:space="0" w:color="auto"/>
              </w:divBdr>
            </w:div>
          </w:divsChild>
        </w:div>
        <w:div w:id="152794704">
          <w:marLeft w:val="0"/>
          <w:marRight w:val="0"/>
          <w:marTop w:val="0"/>
          <w:marBottom w:val="0"/>
          <w:divBdr>
            <w:top w:val="none" w:sz="0" w:space="0" w:color="auto"/>
            <w:left w:val="none" w:sz="0" w:space="0" w:color="auto"/>
            <w:bottom w:val="none" w:sz="0" w:space="0" w:color="auto"/>
            <w:right w:val="none" w:sz="0" w:space="0" w:color="auto"/>
          </w:divBdr>
          <w:divsChild>
            <w:div w:id="1714377711">
              <w:marLeft w:val="0"/>
              <w:marRight w:val="0"/>
              <w:marTop w:val="0"/>
              <w:marBottom w:val="0"/>
              <w:divBdr>
                <w:top w:val="none" w:sz="0" w:space="0" w:color="auto"/>
                <w:left w:val="none" w:sz="0" w:space="0" w:color="auto"/>
                <w:bottom w:val="none" w:sz="0" w:space="0" w:color="auto"/>
                <w:right w:val="none" w:sz="0" w:space="0" w:color="auto"/>
              </w:divBdr>
            </w:div>
          </w:divsChild>
        </w:div>
        <w:div w:id="1691180533">
          <w:marLeft w:val="0"/>
          <w:marRight w:val="0"/>
          <w:marTop w:val="0"/>
          <w:marBottom w:val="0"/>
          <w:divBdr>
            <w:top w:val="none" w:sz="0" w:space="0" w:color="auto"/>
            <w:left w:val="none" w:sz="0" w:space="0" w:color="auto"/>
            <w:bottom w:val="none" w:sz="0" w:space="0" w:color="auto"/>
            <w:right w:val="none" w:sz="0" w:space="0" w:color="auto"/>
          </w:divBdr>
          <w:divsChild>
            <w:div w:id="144205754">
              <w:marLeft w:val="0"/>
              <w:marRight w:val="0"/>
              <w:marTop w:val="0"/>
              <w:marBottom w:val="0"/>
              <w:divBdr>
                <w:top w:val="none" w:sz="0" w:space="0" w:color="auto"/>
                <w:left w:val="none" w:sz="0" w:space="0" w:color="auto"/>
                <w:bottom w:val="none" w:sz="0" w:space="0" w:color="auto"/>
                <w:right w:val="none" w:sz="0" w:space="0" w:color="auto"/>
              </w:divBdr>
            </w:div>
          </w:divsChild>
        </w:div>
        <w:div w:id="204097180">
          <w:marLeft w:val="0"/>
          <w:marRight w:val="0"/>
          <w:marTop w:val="0"/>
          <w:marBottom w:val="0"/>
          <w:divBdr>
            <w:top w:val="none" w:sz="0" w:space="0" w:color="auto"/>
            <w:left w:val="none" w:sz="0" w:space="0" w:color="auto"/>
            <w:bottom w:val="none" w:sz="0" w:space="0" w:color="auto"/>
            <w:right w:val="none" w:sz="0" w:space="0" w:color="auto"/>
          </w:divBdr>
          <w:divsChild>
            <w:div w:id="291638496">
              <w:marLeft w:val="0"/>
              <w:marRight w:val="0"/>
              <w:marTop w:val="0"/>
              <w:marBottom w:val="0"/>
              <w:divBdr>
                <w:top w:val="none" w:sz="0" w:space="0" w:color="auto"/>
                <w:left w:val="none" w:sz="0" w:space="0" w:color="auto"/>
                <w:bottom w:val="none" w:sz="0" w:space="0" w:color="auto"/>
                <w:right w:val="none" w:sz="0" w:space="0" w:color="auto"/>
              </w:divBdr>
            </w:div>
          </w:divsChild>
        </w:div>
        <w:div w:id="421033355">
          <w:marLeft w:val="0"/>
          <w:marRight w:val="0"/>
          <w:marTop w:val="0"/>
          <w:marBottom w:val="0"/>
          <w:divBdr>
            <w:top w:val="none" w:sz="0" w:space="0" w:color="auto"/>
            <w:left w:val="none" w:sz="0" w:space="0" w:color="auto"/>
            <w:bottom w:val="none" w:sz="0" w:space="0" w:color="auto"/>
            <w:right w:val="none" w:sz="0" w:space="0" w:color="auto"/>
          </w:divBdr>
          <w:divsChild>
            <w:div w:id="1945382749">
              <w:marLeft w:val="0"/>
              <w:marRight w:val="0"/>
              <w:marTop w:val="0"/>
              <w:marBottom w:val="0"/>
              <w:divBdr>
                <w:top w:val="none" w:sz="0" w:space="0" w:color="auto"/>
                <w:left w:val="none" w:sz="0" w:space="0" w:color="auto"/>
                <w:bottom w:val="none" w:sz="0" w:space="0" w:color="auto"/>
                <w:right w:val="none" w:sz="0" w:space="0" w:color="auto"/>
              </w:divBdr>
            </w:div>
          </w:divsChild>
        </w:div>
        <w:div w:id="907496262">
          <w:marLeft w:val="0"/>
          <w:marRight w:val="0"/>
          <w:marTop w:val="0"/>
          <w:marBottom w:val="0"/>
          <w:divBdr>
            <w:top w:val="none" w:sz="0" w:space="0" w:color="auto"/>
            <w:left w:val="none" w:sz="0" w:space="0" w:color="auto"/>
            <w:bottom w:val="none" w:sz="0" w:space="0" w:color="auto"/>
            <w:right w:val="none" w:sz="0" w:space="0" w:color="auto"/>
          </w:divBdr>
          <w:divsChild>
            <w:div w:id="1860385310">
              <w:marLeft w:val="0"/>
              <w:marRight w:val="0"/>
              <w:marTop w:val="0"/>
              <w:marBottom w:val="0"/>
              <w:divBdr>
                <w:top w:val="none" w:sz="0" w:space="0" w:color="auto"/>
                <w:left w:val="none" w:sz="0" w:space="0" w:color="auto"/>
                <w:bottom w:val="none" w:sz="0" w:space="0" w:color="auto"/>
                <w:right w:val="none" w:sz="0" w:space="0" w:color="auto"/>
              </w:divBdr>
            </w:div>
          </w:divsChild>
        </w:div>
        <w:div w:id="1584097194">
          <w:marLeft w:val="0"/>
          <w:marRight w:val="0"/>
          <w:marTop w:val="0"/>
          <w:marBottom w:val="0"/>
          <w:divBdr>
            <w:top w:val="none" w:sz="0" w:space="0" w:color="auto"/>
            <w:left w:val="none" w:sz="0" w:space="0" w:color="auto"/>
            <w:bottom w:val="none" w:sz="0" w:space="0" w:color="auto"/>
            <w:right w:val="none" w:sz="0" w:space="0" w:color="auto"/>
          </w:divBdr>
          <w:divsChild>
            <w:div w:id="1625498072">
              <w:marLeft w:val="0"/>
              <w:marRight w:val="0"/>
              <w:marTop w:val="0"/>
              <w:marBottom w:val="0"/>
              <w:divBdr>
                <w:top w:val="none" w:sz="0" w:space="0" w:color="auto"/>
                <w:left w:val="none" w:sz="0" w:space="0" w:color="auto"/>
                <w:bottom w:val="none" w:sz="0" w:space="0" w:color="auto"/>
                <w:right w:val="none" w:sz="0" w:space="0" w:color="auto"/>
              </w:divBdr>
            </w:div>
          </w:divsChild>
        </w:div>
        <w:div w:id="2079857227">
          <w:marLeft w:val="0"/>
          <w:marRight w:val="0"/>
          <w:marTop w:val="0"/>
          <w:marBottom w:val="0"/>
          <w:divBdr>
            <w:top w:val="none" w:sz="0" w:space="0" w:color="auto"/>
            <w:left w:val="none" w:sz="0" w:space="0" w:color="auto"/>
            <w:bottom w:val="none" w:sz="0" w:space="0" w:color="auto"/>
            <w:right w:val="none" w:sz="0" w:space="0" w:color="auto"/>
          </w:divBdr>
          <w:divsChild>
            <w:div w:id="2090039174">
              <w:marLeft w:val="0"/>
              <w:marRight w:val="0"/>
              <w:marTop w:val="0"/>
              <w:marBottom w:val="0"/>
              <w:divBdr>
                <w:top w:val="none" w:sz="0" w:space="0" w:color="auto"/>
                <w:left w:val="none" w:sz="0" w:space="0" w:color="auto"/>
                <w:bottom w:val="none" w:sz="0" w:space="0" w:color="auto"/>
                <w:right w:val="none" w:sz="0" w:space="0" w:color="auto"/>
              </w:divBdr>
            </w:div>
          </w:divsChild>
        </w:div>
        <w:div w:id="2120642324">
          <w:marLeft w:val="0"/>
          <w:marRight w:val="0"/>
          <w:marTop w:val="0"/>
          <w:marBottom w:val="0"/>
          <w:divBdr>
            <w:top w:val="none" w:sz="0" w:space="0" w:color="auto"/>
            <w:left w:val="none" w:sz="0" w:space="0" w:color="auto"/>
            <w:bottom w:val="none" w:sz="0" w:space="0" w:color="auto"/>
            <w:right w:val="none" w:sz="0" w:space="0" w:color="auto"/>
          </w:divBdr>
          <w:divsChild>
            <w:div w:id="975841529">
              <w:marLeft w:val="0"/>
              <w:marRight w:val="0"/>
              <w:marTop w:val="0"/>
              <w:marBottom w:val="0"/>
              <w:divBdr>
                <w:top w:val="none" w:sz="0" w:space="0" w:color="auto"/>
                <w:left w:val="none" w:sz="0" w:space="0" w:color="auto"/>
                <w:bottom w:val="none" w:sz="0" w:space="0" w:color="auto"/>
                <w:right w:val="none" w:sz="0" w:space="0" w:color="auto"/>
              </w:divBdr>
            </w:div>
          </w:divsChild>
        </w:div>
        <w:div w:id="189413648">
          <w:marLeft w:val="0"/>
          <w:marRight w:val="0"/>
          <w:marTop w:val="0"/>
          <w:marBottom w:val="0"/>
          <w:divBdr>
            <w:top w:val="none" w:sz="0" w:space="0" w:color="auto"/>
            <w:left w:val="none" w:sz="0" w:space="0" w:color="auto"/>
            <w:bottom w:val="none" w:sz="0" w:space="0" w:color="auto"/>
            <w:right w:val="none" w:sz="0" w:space="0" w:color="auto"/>
          </w:divBdr>
          <w:divsChild>
            <w:div w:id="127207882">
              <w:marLeft w:val="0"/>
              <w:marRight w:val="0"/>
              <w:marTop w:val="0"/>
              <w:marBottom w:val="0"/>
              <w:divBdr>
                <w:top w:val="none" w:sz="0" w:space="0" w:color="auto"/>
                <w:left w:val="none" w:sz="0" w:space="0" w:color="auto"/>
                <w:bottom w:val="none" w:sz="0" w:space="0" w:color="auto"/>
                <w:right w:val="none" w:sz="0" w:space="0" w:color="auto"/>
              </w:divBdr>
            </w:div>
          </w:divsChild>
        </w:div>
        <w:div w:id="438447846">
          <w:marLeft w:val="0"/>
          <w:marRight w:val="0"/>
          <w:marTop w:val="0"/>
          <w:marBottom w:val="0"/>
          <w:divBdr>
            <w:top w:val="none" w:sz="0" w:space="0" w:color="auto"/>
            <w:left w:val="none" w:sz="0" w:space="0" w:color="auto"/>
            <w:bottom w:val="none" w:sz="0" w:space="0" w:color="auto"/>
            <w:right w:val="none" w:sz="0" w:space="0" w:color="auto"/>
          </w:divBdr>
          <w:divsChild>
            <w:div w:id="5553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94568">
          <w:marLeft w:val="0"/>
          <w:marRight w:val="0"/>
          <w:marTop w:val="0"/>
          <w:marBottom w:val="0"/>
          <w:divBdr>
            <w:top w:val="none" w:sz="0" w:space="0" w:color="auto"/>
            <w:left w:val="none" w:sz="0" w:space="0" w:color="auto"/>
            <w:bottom w:val="none" w:sz="0" w:space="0" w:color="auto"/>
            <w:right w:val="none" w:sz="0" w:space="0" w:color="auto"/>
          </w:divBdr>
          <w:divsChild>
            <w:div w:id="2143695544">
              <w:marLeft w:val="0"/>
              <w:marRight w:val="0"/>
              <w:marTop w:val="0"/>
              <w:marBottom w:val="0"/>
              <w:divBdr>
                <w:top w:val="none" w:sz="0" w:space="0" w:color="auto"/>
                <w:left w:val="none" w:sz="0" w:space="0" w:color="auto"/>
                <w:bottom w:val="none" w:sz="0" w:space="0" w:color="auto"/>
                <w:right w:val="none" w:sz="0" w:space="0" w:color="auto"/>
              </w:divBdr>
            </w:div>
          </w:divsChild>
        </w:div>
        <w:div w:id="184562787">
          <w:marLeft w:val="0"/>
          <w:marRight w:val="0"/>
          <w:marTop w:val="0"/>
          <w:marBottom w:val="0"/>
          <w:divBdr>
            <w:top w:val="none" w:sz="0" w:space="0" w:color="auto"/>
            <w:left w:val="none" w:sz="0" w:space="0" w:color="auto"/>
            <w:bottom w:val="none" w:sz="0" w:space="0" w:color="auto"/>
            <w:right w:val="none" w:sz="0" w:space="0" w:color="auto"/>
          </w:divBdr>
          <w:divsChild>
            <w:div w:id="2122842573">
              <w:marLeft w:val="0"/>
              <w:marRight w:val="0"/>
              <w:marTop w:val="0"/>
              <w:marBottom w:val="0"/>
              <w:divBdr>
                <w:top w:val="none" w:sz="0" w:space="0" w:color="auto"/>
                <w:left w:val="none" w:sz="0" w:space="0" w:color="auto"/>
                <w:bottom w:val="none" w:sz="0" w:space="0" w:color="auto"/>
                <w:right w:val="none" w:sz="0" w:space="0" w:color="auto"/>
              </w:divBdr>
            </w:div>
          </w:divsChild>
        </w:div>
        <w:div w:id="196823140">
          <w:marLeft w:val="0"/>
          <w:marRight w:val="0"/>
          <w:marTop w:val="0"/>
          <w:marBottom w:val="0"/>
          <w:divBdr>
            <w:top w:val="none" w:sz="0" w:space="0" w:color="auto"/>
            <w:left w:val="none" w:sz="0" w:space="0" w:color="auto"/>
            <w:bottom w:val="none" w:sz="0" w:space="0" w:color="auto"/>
            <w:right w:val="none" w:sz="0" w:space="0" w:color="auto"/>
          </w:divBdr>
          <w:divsChild>
            <w:div w:id="1644460037">
              <w:marLeft w:val="0"/>
              <w:marRight w:val="0"/>
              <w:marTop w:val="0"/>
              <w:marBottom w:val="0"/>
              <w:divBdr>
                <w:top w:val="none" w:sz="0" w:space="0" w:color="auto"/>
                <w:left w:val="none" w:sz="0" w:space="0" w:color="auto"/>
                <w:bottom w:val="none" w:sz="0" w:space="0" w:color="auto"/>
                <w:right w:val="none" w:sz="0" w:space="0" w:color="auto"/>
              </w:divBdr>
            </w:div>
          </w:divsChild>
        </w:div>
        <w:div w:id="1274945404">
          <w:marLeft w:val="0"/>
          <w:marRight w:val="0"/>
          <w:marTop w:val="0"/>
          <w:marBottom w:val="0"/>
          <w:divBdr>
            <w:top w:val="none" w:sz="0" w:space="0" w:color="auto"/>
            <w:left w:val="none" w:sz="0" w:space="0" w:color="auto"/>
            <w:bottom w:val="none" w:sz="0" w:space="0" w:color="auto"/>
            <w:right w:val="none" w:sz="0" w:space="0" w:color="auto"/>
          </w:divBdr>
          <w:divsChild>
            <w:div w:id="876576762">
              <w:marLeft w:val="0"/>
              <w:marRight w:val="0"/>
              <w:marTop w:val="0"/>
              <w:marBottom w:val="0"/>
              <w:divBdr>
                <w:top w:val="none" w:sz="0" w:space="0" w:color="auto"/>
                <w:left w:val="none" w:sz="0" w:space="0" w:color="auto"/>
                <w:bottom w:val="none" w:sz="0" w:space="0" w:color="auto"/>
                <w:right w:val="none" w:sz="0" w:space="0" w:color="auto"/>
              </w:divBdr>
            </w:div>
          </w:divsChild>
        </w:div>
        <w:div w:id="241837022">
          <w:marLeft w:val="0"/>
          <w:marRight w:val="0"/>
          <w:marTop w:val="0"/>
          <w:marBottom w:val="0"/>
          <w:divBdr>
            <w:top w:val="none" w:sz="0" w:space="0" w:color="auto"/>
            <w:left w:val="none" w:sz="0" w:space="0" w:color="auto"/>
            <w:bottom w:val="none" w:sz="0" w:space="0" w:color="auto"/>
            <w:right w:val="none" w:sz="0" w:space="0" w:color="auto"/>
          </w:divBdr>
          <w:divsChild>
            <w:div w:id="1564097664">
              <w:marLeft w:val="0"/>
              <w:marRight w:val="0"/>
              <w:marTop w:val="0"/>
              <w:marBottom w:val="0"/>
              <w:divBdr>
                <w:top w:val="none" w:sz="0" w:space="0" w:color="auto"/>
                <w:left w:val="none" w:sz="0" w:space="0" w:color="auto"/>
                <w:bottom w:val="none" w:sz="0" w:space="0" w:color="auto"/>
                <w:right w:val="none" w:sz="0" w:space="0" w:color="auto"/>
              </w:divBdr>
            </w:div>
          </w:divsChild>
        </w:div>
        <w:div w:id="1696030891">
          <w:marLeft w:val="0"/>
          <w:marRight w:val="0"/>
          <w:marTop w:val="0"/>
          <w:marBottom w:val="0"/>
          <w:divBdr>
            <w:top w:val="none" w:sz="0" w:space="0" w:color="auto"/>
            <w:left w:val="none" w:sz="0" w:space="0" w:color="auto"/>
            <w:bottom w:val="none" w:sz="0" w:space="0" w:color="auto"/>
            <w:right w:val="none" w:sz="0" w:space="0" w:color="auto"/>
          </w:divBdr>
          <w:divsChild>
            <w:div w:id="475798796">
              <w:marLeft w:val="0"/>
              <w:marRight w:val="0"/>
              <w:marTop w:val="0"/>
              <w:marBottom w:val="0"/>
              <w:divBdr>
                <w:top w:val="none" w:sz="0" w:space="0" w:color="auto"/>
                <w:left w:val="none" w:sz="0" w:space="0" w:color="auto"/>
                <w:bottom w:val="none" w:sz="0" w:space="0" w:color="auto"/>
                <w:right w:val="none" w:sz="0" w:space="0" w:color="auto"/>
              </w:divBdr>
            </w:div>
          </w:divsChild>
        </w:div>
        <w:div w:id="2003268414">
          <w:marLeft w:val="0"/>
          <w:marRight w:val="0"/>
          <w:marTop w:val="0"/>
          <w:marBottom w:val="0"/>
          <w:divBdr>
            <w:top w:val="none" w:sz="0" w:space="0" w:color="auto"/>
            <w:left w:val="none" w:sz="0" w:space="0" w:color="auto"/>
            <w:bottom w:val="none" w:sz="0" w:space="0" w:color="auto"/>
            <w:right w:val="none" w:sz="0" w:space="0" w:color="auto"/>
          </w:divBdr>
          <w:divsChild>
            <w:div w:id="700935973">
              <w:marLeft w:val="0"/>
              <w:marRight w:val="0"/>
              <w:marTop w:val="0"/>
              <w:marBottom w:val="0"/>
              <w:divBdr>
                <w:top w:val="none" w:sz="0" w:space="0" w:color="auto"/>
                <w:left w:val="none" w:sz="0" w:space="0" w:color="auto"/>
                <w:bottom w:val="none" w:sz="0" w:space="0" w:color="auto"/>
                <w:right w:val="none" w:sz="0" w:space="0" w:color="auto"/>
              </w:divBdr>
            </w:div>
          </w:divsChild>
        </w:div>
        <w:div w:id="1714034951">
          <w:marLeft w:val="0"/>
          <w:marRight w:val="0"/>
          <w:marTop w:val="0"/>
          <w:marBottom w:val="0"/>
          <w:divBdr>
            <w:top w:val="none" w:sz="0" w:space="0" w:color="auto"/>
            <w:left w:val="none" w:sz="0" w:space="0" w:color="auto"/>
            <w:bottom w:val="none" w:sz="0" w:space="0" w:color="auto"/>
            <w:right w:val="none" w:sz="0" w:space="0" w:color="auto"/>
          </w:divBdr>
          <w:divsChild>
            <w:div w:id="1285769470">
              <w:marLeft w:val="0"/>
              <w:marRight w:val="0"/>
              <w:marTop w:val="0"/>
              <w:marBottom w:val="0"/>
              <w:divBdr>
                <w:top w:val="none" w:sz="0" w:space="0" w:color="auto"/>
                <w:left w:val="none" w:sz="0" w:space="0" w:color="auto"/>
                <w:bottom w:val="none" w:sz="0" w:space="0" w:color="auto"/>
                <w:right w:val="none" w:sz="0" w:space="0" w:color="auto"/>
              </w:divBdr>
            </w:div>
          </w:divsChild>
        </w:div>
        <w:div w:id="508521185">
          <w:marLeft w:val="0"/>
          <w:marRight w:val="0"/>
          <w:marTop w:val="0"/>
          <w:marBottom w:val="0"/>
          <w:divBdr>
            <w:top w:val="none" w:sz="0" w:space="0" w:color="auto"/>
            <w:left w:val="none" w:sz="0" w:space="0" w:color="auto"/>
            <w:bottom w:val="none" w:sz="0" w:space="0" w:color="auto"/>
            <w:right w:val="none" w:sz="0" w:space="0" w:color="auto"/>
          </w:divBdr>
          <w:divsChild>
            <w:div w:id="1087651682">
              <w:marLeft w:val="0"/>
              <w:marRight w:val="0"/>
              <w:marTop w:val="0"/>
              <w:marBottom w:val="0"/>
              <w:divBdr>
                <w:top w:val="none" w:sz="0" w:space="0" w:color="auto"/>
                <w:left w:val="none" w:sz="0" w:space="0" w:color="auto"/>
                <w:bottom w:val="none" w:sz="0" w:space="0" w:color="auto"/>
                <w:right w:val="none" w:sz="0" w:space="0" w:color="auto"/>
              </w:divBdr>
            </w:div>
          </w:divsChild>
        </w:div>
        <w:div w:id="1830976995">
          <w:marLeft w:val="0"/>
          <w:marRight w:val="0"/>
          <w:marTop w:val="0"/>
          <w:marBottom w:val="0"/>
          <w:divBdr>
            <w:top w:val="none" w:sz="0" w:space="0" w:color="auto"/>
            <w:left w:val="none" w:sz="0" w:space="0" w:color="auto"/>
            <w:bottom w:val="none" w:sz="0" w:space="0" w:color="auto"/>
            <w:right w:val="none" w:sz="0" w:space="0" w:color="auto"/>
          </w:divBdr>
          <w:divsChild>
            <w:div w:id="1800107683">
              <w:marLeft w:val="0"/>
              <w:marRight w:val="0"/>
              <w:marTop w:val="0"/>
              <w:marBottom w:val="0"/>
              <w:divBdr>
                <w:top w:val="none" w:sz="0" w:space="0" w:color="auto"/>
                <w:left w:val="none" w:sz="0" w:space="0" w:color="auto"/>
                <w:bottom w:val="none" w:sz="0" w:space="0" w:color="auto"/>
                <w:right w:val="none" w:sz="0" w:space="0" w:color="auto"/>
              </w:divBdr>
            </w:div>
          </w:divsChild>
        </w:div>
        <w:div w:id="865406421">
          <w:marLeft w:val="0"/>
          <w:marRight w:val="0"/>
          <w:marTop w:val="0"/>
          <w:marBottom w:val="0"/>
          <w:divBdr>
            <w:top w:val="none" w:sz="0" w:space="0" w:color="auto"/>
            <w:left w:val="none" w:sz="0" w:space="0" w:color="auto"/>
            <w:bottom w:val="none" w:sz="0" w:space="0" w:color="auto"/>
            <w:right w:val="none" w:sz="0" w:space="0" w:color="auto"/>
          </w:divBdr>
          <w:divsChild>
            <w:div w:id="520629115">
              <w:marLeft w:val="0"/>
              <w:marRight w:val="0"/>
              <w:marTop w:val="0"/>
              <w:marBottom w:val="0"/>
              <w:divBdr>
                <w:top w:val="none" w:sz="0" w:space="0" w:color="auto"/>
                <w:left w:val="none" w:sz="0" w:space="0" w:color="auto"/>
                <w:bottom w:val="none" w:sz="0" w:space="0" w:color="auto"/>
                <w:right w:val="none" w:sz="0" w:space="0" w:color="auto"/>
              </w:divBdr>
            </w:div>
          </w:divsChild>
        </w:div>
        <w:div w:id="1056661612">
          <w:marLeft w:val="0"/>
          <w:marRight w:val="0"/>
          <w:marTop w:val="0"/>
          <w:marBottom w:val="0"/>
          <w:divBdr>
            <w:top w:val="none" w:sz="0" w:space="0" w:color="auto"/>
            <w:left w:val="none" w:sz="0" w:space="0" w:color="auto"/>
            <w:bottom w:val="none" w:sz="0" w:space="0" w:color="auto"/>
            <w:right w:val="none" w:sz="0" w:space="0" w:color="auto"/>
          </w:divBdr>
          <w:divsChild>
            <w:div w:id="1118647385">
              <w:marLeft w:val="0"/>
              <w:marRight w:val="0"/>
              <w:marTop w:val="0"/>
              <w:marBottom w:val="0"/>
              <w:divBdr>
                <w:top w:val="none" w:sz="0" w:space="0" w:color="auto"/>
                <w:left w:val="none" w:sz="0" w:space="0" w:color="auto"/>
                <w:bottom w:val="none" w:sz="0" w:space="0" w:color="auto"/>
                <w:right w:val="none" w:sz="0" w:space="0" w:color="auto"/>
              </w:divBdr>
            </w:div>
          </w:divsChild>
        </w:div>
        <w:div w:id="1953591944">
          <w:marLeft w:val="0"/>
          <w:marRight w:val="0"/>
          <w:marTop w:val="0"/>
          <w:marBottom w:val="0"/>
          <w:divBdr>
            <w:top w:val="none" w:sz="0" w:space="0" w:color="auto"/>
            <w:left w:val="none" w:sz="0" w:space="0" w:color="auto"/>
            <w:bottom w:val="none" w:sz="0" w:space="0" w:color="auto"/>
            <w:right w:val="none" w:sz="0" w:space="0" w:color="auto"/>
          </w:divBdr>
          <w:divsChild>
            <w:div w:id="569727893">
              <w:marLeft w:val="0"/>
              <w:marRight w:val="0"/>
              <w:marTop w:val="0"/>
              <w:marBottom w:val="0"/>
              <w:divBdr>
                <w:top w:val="none" w:sz="0" w:space="0" w:color="auto"/>
                <w:left w:val="none" w:sz="0" w:space="0" w:color="auto"/>
                <w:bottom w:val="none" w:sz="0" w:space="0" w:color="auto"/>
                <w:right w:val="none" w:sz="0" w:space="0" w:color="auto"/>
              </w:divBdr>
            </w:div>
          </w:divsChild>
        </w:div>
        <w:div w:id="814687115">
          <w:marLeft w:val="0"/>
          <w:marRight w:val="0"/>
          <w:marTop w:val="0"/>
          <w:marBottom w:val="0"/>
          <w:divBdr>
            <w:top w:val="none" w:sz="0" w:space="0" w:color="auto"/>
            <w:left w:val="none" w:sz="0" w:space="0" w:color="auto"/>
            <w:bottom w:val="none" w:sz="0" w:space="0" w:color="auto"/>
            <w:right w:val="none" w:sz="0" w:space="0" w:color="auto"/>
          </w:divBdr>
          <w:divsChild>
            <w:div w:id="1761023816">
              <w:marLeft w:val="0"/>
              <w:marRight w:val="0"/>
              <w:marTop w:val="0"/>
              <w:marBottom w:val="0"/>
              <w:divBdr>
                <w:top w:val="none" w:sz="0" w:space="0" w:color="auto"/>
                <w:left w:val="none" w:sz="0" w:space="0" w:color="auto"/>
                <w:bottom w:val="none" w:sz="0" w:space="0" w:color="auto"/>
                <w:right w:val="none" w:sz="0" w:space="0" w:color="auto"/>
              </w:divBdr>
            </w:div>
          </w:divsChild>
        </w:div>
        <w:div w:id="736366219">
          <w:marLeft w:val="0"/>
          <w:marRight w:val="0"/>
          <w:marTop w:val="0"/>
          <w:marBottom w:val="0"/>
          <w:divBdr>
            <w:top w:val="none" w:sz="0" w:space="0" w:color="auto"/>
            <w:left w:val="none" w:sz="0" w:space="0" w:color="auto"/>
            <w:bottom w:val="none" w:sz="0" w:space="0" w:color="auto"/>
            <w:right w:val="none" w:sz="0" w:space="0" w:color="auto"/>
          </w:divBdr>
          <w:divsChild>
            <w:div w:id="267735323">
              <w:marLeft w:val="0"/>
              <w:marRight w:val="0"/>
              <w:marTop w:val="0"/>
              <w:marBottom w:val="0"/>
              <w:divBdr>
                <w:top w:val="none" w:sz="0" w:space="0" w:color="auto"/>
                <w:left w:val="none" w:sz="0" w:space="0" w:color="auto"/>
                <w:bottom w:val="none" w:sz="0" w:space="0" w:color="auto"/>
                <w:right w:val="none" w:sz="0" w:space="0" w:color="auto"/>
              </w:divBdr>
            </w:div>
          </w:divsChild>
        </w:div>
        <w:div w:id="2033259291">
          <w:marLeft w:val="0"/>
          <w:marRight w:val="0"/>
          <w:marTop w:val="0"/>
          <w:marBottom w:val="0"/>
          <w:divBdr>
            <w:top w:val="none" w:sz="0" w:space="0" w:color="auto"/>
            <w:left w:val="none" w:sz="0" w:space="0" w:color="auto"/>
            <w:bottom w:val="none" w:sz="0" w:space="0" w:color="auto"/>
            <w:right w:val="none" w:sz="0" w:space="0" w:color="auto"/>
          </w:divBdr>
          <w:divsChild>
            <w:div w:id="17837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429">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gital-response.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dra\AppData\Roaming\Microsoft\Templates\Bold%20business%20report.dotx" TargetMode="External"/></Relationships>
</file>

<file path=word/theme/theme1.xml><?xml version="1.0" encoding="utf-8"?>
<a:theme xmlns:a="http://schemas.openxmlformats.org/drawingml/2006/main" name="BBR">
  <a:themeElements>
    <a:clrScheme name="Custom 15">
      <a:dk1>
        <a:srgbClr val="000000"/>
      </a:dk1>
      <a:lt1>
        <a:srgbClr val="FFFFFF"/>
      </a:lt1>
      <a:dk2>
        <a:srgbClr val="5E5E5E"/>
      </a:dk2>
      <a:lt2>
        <a:srgbClr val="D6D5D5"/>
      </a:lt2>
      <a:accent1>
        <a:srgbClr val="3B4455"/>
      </a:accent1>
      <a:accent2>
        <a:srgbClr val="D83D27"/>
      </a:accent2>
      <a:accent3>
        <a:srgbClr val="3FAFCB"/>
      </a:accent3>
      <a:accent4>
        <a:srgbClr val="2381A2"/>
      </a:accent4>
      <a:accent5>
        <a:srgbClr val="004B67"/>
      </a:accent5>
      <a:accent6>
        <a:srgbClr val="002E44"/>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BBR" id="{BA77FA38-CF3B-FE4E-AA83-C891F0DB40B1}" vid="{30B385FE-81C6-BC41-A0F5-2CFBEA2587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8350094C-0D3E-4E0A-A2D0-7BE047D09FEF}">
  <ds:schemaRefs>
    <ds:schemaRef ds:uri="http://schemas.openxmlformats.org/officeDocument/2006/bibliography"/>
  </ds:schemaRefs>
</ds:datastoreItem>
</file>

<file path=customXml/itemProps2.xml><?xml version="1.0" encoding="utf-8"?>
<ds:datastoreItem xmlns:ds="http://schemas.openxmlformats.org/officeDocument/2006/customXml" ds:itemID="{F513D18B-2C73-4B92-9BB0-09733199523D}">
  <ds:schemaRefs>
    <ds:schemaRef ds:uri="http://schemas.microsoft.com/sharepoint/v3/contenttype/forms"/>
  </ds:schemaRefs>
</ds:datastoreItem>
</file>

<file path=customXml/itemProps3.xml><?xml version="1.0" encoding="utf-8"?>
<ds:datastoreItem xmlns:ds="http://schemas.openxmlformats.org/officeDocument/2006/customXml" ds:itemID="{8E847A3D-948F-480B-B7E9-4639E8A12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AB56E-E1EB-4234-B256-5A748EBCB6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Bold business report.dotx</Template>
  <TotalTime>0</TotalTime>
  <Pages>6</Pages>
  <Words>490</Words>
  <Characters>2725</Characters>
  <Application>Microsoft Office Word</Application>
  <DocSecurity>0</DocSecurity>
  <Lines>129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2024-12-18T15:38:00Z</dcterms:created>
  <dcterms:modified xsi:type="dcterms:W3CDTF">2025-01-21T13:23:00Z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5a87eea4-7bf8-45a4-9b9b-920bfa7bd406</vt:lpwstr>
  </property>
</Properties>
</file>